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05B5" w14:textId="26553F2C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81BB74" wp14:editId="7C011193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B1A0C0" w14:textId="2CCE83FD" w:rsidR="00F4222A" w:rsidRPr="00E261DC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Cs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</w:t>
                            </w:r>
                            <w:r w:rsidR="00E261DC" w:rsidRPr="00E261DC">
                              <w:rPr>
                                <w:rFonts w:ascii="Book Antiqua" w:hAnsi="Book Antiqua" w:cs="JasmineUPC"/>
                                <w:bCs/>
                                <w:sz w:val="24"/>
                                <w:szCs w:val="24"/>
                              </w:rPr>
                              <w:t>: Evaluate and treat musculoskeletal injuries or illnesses</w:t>
                            </w:r>
                            <w:r w:rsidR="008F0EB0">
                              <w:rPr>
                                <w:rFonts w:ascii="Book Antiqua" w:hAnsi="Book Antiqua" w:cs="JasmineUPC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E261DC">
                              <w:rPr>
                                <w:rFonts w:ascii="Book Antiqua" w:hAnsi="Book Antiqua" w:cs="JasmineUPC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0EB0">
                              <w:rPr>
                                <w:rFonts w:ascii="Book Antiqua" w:hAnsi="Book Antiqua" w:cs="JasmineUPC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E261DC">
                              <w:rPr>
                                <w:rFonts w:ascii="Book Antiqua" w:hAnsi="Book Antiqua" w:cs="JasmineUPC"/>
                                <w:bCs/>
                                <w:sz w:val="24"/>
                                <w:szCs w:val="24"/>
                              </w:rPr>
                              <w:t>rovide</w:t>
                            </w:r>
                            <w:r w:rsidR="008F0EB0">
                              <w:rPr>
                                <w:rFonts w:ascii="Book Antiqua" w:hAnsi="Book Antiqua" w:cs="JasmineUPC"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E261DC">
                              <w:rPr>
                                <w:rFonts w:ascii="Book Antiqua" w:hAnsi="Book Antiqua" w:cs="JasmineUPC"/>
                                <w:bCs/>
                                <w:sz w:val="24"/>
                                <w:szCs w:val="24"/>
                              </w:rPr>
                              <w:t xml:space="preserve"> preventative, therapeutic, emergency, and rehabilitative care.</w:t>
                            </w:r>
                          </w:p>
                          <w:p w14:paraId="0270CD88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1BB74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5DB1A0C0" w14:textId="2CCE83FD" w:rsidR="00F4222A" w:rsidRPr="00E261DC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bCs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</w:t>
                      </w:r>
                      <w:r w:rsidR="00E261DC" w:rsidRPr="00E261DC">
                        <w:rPr>
                          <w:rFonts w:ascii="Book Antiqua" w:hAnsi="Book Antiqua" w:cs="JasmineUPC"/>
                          <w:bCs/>
                          <w:sz w:val="24"/>
                          <w:szCs w:val="24"/>
                        </w:rPr>
                        <w:t>: Evaluate and treat musculoskeletal injuries or illnesses</w:t>
                      </w:r>
                      <w:r w:rsidR="008F0EB0">
                        <w:rPr>
                          <w:rFonts w:ascii="Book Antiqua" w:hAnsi="Book Antiqua" w:cs="JasmineUPC"/>
                          <w:bCs/>
                          <w:sz w:val="24"/>
                          <w:szCs w:val="24"/>
                        </w:rPr>
                        <w:t>.</w:t>
                      </w:r>
                      <w:r w:rsidR="00E261DC">
                        <w:rPr>
                          <w:rFonts w:ascii="Book Antiqua" w:hAnsi="Book Antiqua" w:cs="JasmineUPC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F0EB0">
                        <w:rPr>
                          <w:rFonts w:ascii="Book Antiqua" w:hAnsi="Book Antiqua" w:cs="JasmineUPC"/>
                          <w:bCs/>
                          <w:sz w:val="24"/>
                          <w:szCs w:val="24"/>
                        </w:rPr>
                        <w:t>P</w:t>
                      </w:r>
                      <w:r w:rsidR="00E261DC">
                        <w:rPr>
                          <w:rFonts w:ascii="Book Antiqua" w:hAnsi="Book Antiqua" w:cs="JasmineUPC"/>
                          <w:bCs/>
                          <w:sz w:val="24"/>
                          <w:szCs w:val="24"/>
                        </w:rPr>
                        <w:t>rovide</w:t>
                      </w:r>
                      <w:r w:rsidR="008F0EB0">
                        <w:rPr>
                          <w:rFonts w:ascii="Book Antiqua" w:hAnsi="Book Antiqua" w:cs="JasmineUPC"/>
                          <w:bCs/>
                          <w:sz w:val="24"/>
                          <w:szCs w:val="24"/>
                        </w:rPr>
                        <w:t>s</w:t>
                      </w:r>
                      <w:r w:rsidR="00E261DC">
                        <w:rPr>
                          <w:rFonts w:ascii="Book Antiqua" w:hAnsi="Book Antiqua" w:cs="JasmineUPC"/>
                          <w:bCs/>
                          <w:sz w:val="24"/>
                          <w:szCs w:val="24"/>
                        </w:rPr>
                        <w:t xml:space="preserve"> preventative, therapeutic, emergency, and rehabilitative care.</w:t>
                      </w:r>
                    </w:p>
                    <w:p w14:paraId="0270CD88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61DC">
        <w:rPr>
          <w:rFonts w:ascii="Book Antiqua" w:hAnsi="Book Antiqua" w:cs="JasmineUPC"/>
          <w:noProof/>
          <w:sz w:val="56"/>
          <w:szCs w:val="56"/>
        </w:rPr>
        <w:t>Athletic Trainer</w:t>
      </w:r>
    </w:p>
    <w:p w14:paraId="31E6D0D0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EE59027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0C3CB2" wp14:editId="06AB33B3">
                <wp:simplePos x="0" y="0"/>
                <wp:positionH relativeFrom="column">
                  <wp:posOffset>-398780</wp:posOffset>
                </wp:positionH>
                <wp:positionV relativeFrom="paragraph">
                  <wp:posOffset>242570</wp:posOffset>
                </wp:positionV>
                <wp:extent cx="6743700" cy="3017520"/>
                <wp:effectExtent l="12700" t="12700" r="12700" b="177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9F651A" w14:textId="1553E056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</w:t>
                            </w:r>
                            <w:r w:rsidR="00E261DC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an Athletic Trainer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36256CE8" w14:textId="09AA5BE0" w:rsidR="00F4222A" w:rsidRDefault="00F27D6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Conduct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an initial assessment of an athlete's injury or illness to provide emergency or continued care and to determine whether they should be referred to physicians for definitive diagnosis and treatment</w:t>
                            </w:r>
                          </w:p>
                          <w:p w14:paraId="2CB27F21" w14:textId="1A233647" w:rsidR="00F27D6E" w:rsidRDefault="006E1653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Assess and report the progress of recovering athletes to coaches and physicians</w:t>
                            </w:r>
                          </w:p>
                          <w:p w14:paraId="53E602AE" w14:textId="223F3DAD" w:rsidR="006E1653" w:rsidRDefault="006E1653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Care for athletic injuries, using physical therapy equipment, techniques, or medication</w:t>
                            </w:r>
                          </w:p>
                          <w:p w14:paraId="6F2DE9EA" w14:textId="05A6DC2F" w:rsidR="006E1653" w:rsidRDefault="00C46789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Collaborate</w:t>
                            </w:r>
                            <w:r w:rsidR="00D42D8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with physicians to develop and implement comprehensive rehabilitation programs for athletic injuries</w:t>
                            </w:r>
                          </w:p>
                          <w:p w14:paraId="6D59AC0C" w14:textId="27A09BBD" w:rsidR="00D42D8E" w:rsidRDefault="00D42D8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Develop training programs or routines designed to improve athletic performance</w:t>
                            </w:r>
                          </w:p>
                          <w:p w14:paraId="57835D3A" w14:textId="3735373F" w:rsidR="00D42D8E" w:rsidRPr="0099674C" w:rsidRDefault="00D42D8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Recommend special diets to improve athletes' health, increase their stamina, or alter their 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C3CB2" id="AutoShape 5" o:spid="_x0000_s1027" style="position:absolute;left:0;text-align:left;margin-left:-31.4pt;margin-top:19.1pt;width:531pt;height:23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" strokeweight="1.5pt">
                <v:stroke dashstyle="1 1"/>
                <v:path arrowok="t"/>
                <v:textbox>
                  <w:txbxContent>
                    <w:p w14:paraId="019F651A" w14:textId="1553E056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</w:t>
                      </w:r>
                      <w:r w:rsidR="00E261DC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an Athletic Trainer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36256CE8" w14:textId="09AA5BE0" w:rsidR="00F4222A" w:rsidRDefault="00F27D6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Conduct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an initial assessment of an athlete's injury or illness to provide emergency or continued care and to determine whether they should be referred to physicians for definitive diagnosis and treatment</w:t>
                      </w:r>
                    </w:p>
                    <w:p w14:paraId="2CB27F21" w14:textId="1A233647" w:rsidR="00F27D6E" w:rsidRDefault="006E1653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Assess and report the progress of recovering athletes to coaches and physicians</w:t>
                      </w:r>
                    </w:p>
                    <w:p w14:paraId="53E602AE" w14:textId="223F3DAD" w:rsidR="006E1653" w:rsidRDefault="006E1653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Care for athletic injuries, using physical therapy equipment, techniques, or medication</w:t>
                      </w:r>
                    </w:p>
                    <w:p w14:paraId="6F2DE9EA" w14:textId="05A6DC2F" w:rsidR="006E1653" w:rsidRDefault="00C46789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Collaborate</w:t>
                      </w:r>
                      <w:r w:rsidR="00D42D8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with physicians to develop and implement comprehensive rehabilitation programs for athletic injuries</w:t>
                      </w:r>
                    </w:p>
                    <w:p w14:paraId="6D59AC0C" w14:textId="27A09BBD" w:rsidR="00D42D8E" w:rsidRDefault="00D42D8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Develop training programs or routines designed to improve athletic performance</w:t>
                      </w:r>
                    </w:p>
                    <w:p w14:paraId="57835D3A" w14:textId="3735373F" w:rsidR="00D42D8E" w:rsidRPr="0099674C" w:rsidRDefault="00D42D8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Recommend special diets to improve athletes' health, increase their stamina, or alter their weight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D82B24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4AFBF166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3E68B06B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5144D4F5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58AA9DE8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2478C47F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4816EF3D" w14:textId="6573D1F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2E4CC5B" w14:textId="7C723A6B" w:rsidR="002F03E9" w:rsidRDefault="00D42D8E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9CD5A2" wp14:editId="4E89B3EB">
                <wp:simplePos x="0" y="0"/>
                <wp:positionH relativeFrom="column">
                  <wp:posOffset>-400050</wp:posOffset>
                </wp:positionH>
                <wp:positionV relativeFrom="paragraph">
                  <wp:posOffset>95250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3052F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5BFD62A0" w14:textId="73BCB270" w:rsidR="00D42D8E" w:rsidRDefault="00D42D8E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D42D8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Do you like </w:t>
                            </w:r>
                            <w:r w:rsidR="004B7EF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health and fitness related activities?</w:t>
                            </w:r>
                          </w:p>
                          <w:p w14:paraId="742F324A" w14:textId="3C16F1BE" w:rsidR="00D42D8E" w:rsidRDefault="004B7EFC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work well with others?</w:t>
                            </w:r>
                          </w:p>
                          <w:p w14:paraId="5744D226" w14:textId="692740EB" w:rsidR="004B7EFC" w:rsidRPr="00D42D8E" w:rsidRDefault="004B7EFC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have good communication skills?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9CD5A2" id="AutoShape 4" o:spid="_x0000_s1028" style="position:absolute;margin-left:-31.5pt;margin-top:7.5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4543052F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5BFD62A0" w14:textId="73BCB270" w:rsidR="00D42D8E" w:rsidRDefault="00D42D8E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D42D8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Do you like </w:t>
                      </w:r>
                      <w:r w:rsidR="004B7EF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health and fitness related activities?</w:t>
                      </w:r>
                    </w:p>
                    <w:p w14:paraId="742F324A" w14:textId="3C16F1BE" w:rsidR="00D42D8E" w:rsidRDefault="004B7EFC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work well with others?</w:t>
                      </w:r>
                    </w:p>
                    <w:p w14:paraId="5744D226" w14:textId="692740EB" w:rsidR="004B7EFC" w:rsidRPr="00D42D8E" w:rsidRDefault="004B7EFC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have good communication skills?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7CD5E9" wp14:editId="09F80F1C">
                <wp:simplePos x="0" y="0"/>
                <wp:positionH relativeFrom="column">
                  <wp:posOffset>3133725</wp:posOffset>
                </wp:positionH>
                <wp:positionV relativeFrom="paragraph">
                  <wp:posOffset>95250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6040B4" w14:textId="2E248C63" w:rsidR="002F03E9" w:rsidRPr="00A803AA" w:rsidRDefault="002F03E9" w:rsidP="002F03E9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bCs/>
                                <w:sz w:val="36"/>
                                <w:szCs w:val="36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  <w:r w:rsidR="00A803A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03AA">
                              <w:rPr>
                                <w:rFonts w:ascii="JasmineUPC" w:hAnsi="JasmineUPC" w:cs="JasmineUPC"/>
                                <w:bCs/>
                                <w:sz w:val="36"/>
                                <w:szCs w:val="36"/>
                              </w:rPr>
                              <w:t>BRIGHT</w:t>
                            </w:r>
                          </w:p>
                          <w:p w14:paraId="599F3BFD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CD49D4" w14:textId="4F4EFF06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A803A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$48,420 annually</w:t>
                            </w:r>
                          </w:p>
                          <w:p w14:paraId="7A961996" w14:textId="7930A7C2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A803A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3,100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CD5E9" id="AutoShape 3" o:spid="_x0000_s1029" style="position:absolute;margin-left:246.75pt;margin-top:7.5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7A6040B4" w14:textId="2E248C63" w:rsidR="002F03E9" w:rsidRPr="00A803AA" w:rsidRDefault="002F03E9" w:rsidP="002F03E9">
                      <w:pPr>
                        <w:spacing w:after="0" w:line="240" w:lineRule="auto"/>
                        <w:rPr>
                          <w:rFonts w:ascii="JasmineUPC" w:hAnsi="JasmineUPC" w:cs="JasmineUPC" w:hint="cs"/>
                          <w:bCs/>
                          <w:sz w:val="36"/>
                          <w:szCs w:val="36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  <w:r w:rsidR="00A803A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803AA">
                        <w:rPr>
                          <w:rFonts w:ascii="JasmineUPC" w:hAnsi="JasmineUPC" w:cs="JasmineUPC"/>
                          <w:bCs/>
                          <w:sz w:val="36"/>
                          <w:szCs w:val="36"/>
                        </w:rPr>
                        <w:t>BRIGHT</w:t>
                      </w:r>
                    </w:p>
                    <w:p w14:paraId="599F3BFD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4CCD49D4" w14:textId="4F4EFF06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A803A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$48,420 annually</w:t>
                      </w:r>
                    </w:p>
                    <w:p w14:paraId="7A961996" w14:textId="7930A7C2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A803A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3,100 in the next 10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8086B2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73BC00A6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E71E40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245C6F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9EEFD8D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128C06" wp14:editId="03121431">
                <wp:simplePos x="0" y="0"/>
                <wp:positionH relativeFrom="column">
                  <wp:posOffset>-396875</wp:posOffset>
                </wp:positionH>
                <wp:positionV relativeFrom="paragraph">
                  <wp:posOffset>1113790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E5B7E0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14CBFB0C" w14:textId="1EDD658B" w:rsidR="002D075B" w:rsidRDefault="00C36363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Positions typically require a master's degree</w:t>
                            </w:r>
                          </w:p>
                          <w:p w14:paraId="2E8D4F74" w14:textId="430095A6" w:rsidR="00C36363" w:rsidRPr="003F27B5" w:rsidRDefault="00C36363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health and fitness, sports medicine, biology, anatomy, physical science, and other related 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28C06" id="AutoShape 2" o:spid="_x0000_s1030" style="position:absolute;margin-left:-31.25pt;margin-top:87.7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PezYVDiAAAAEAEAAA8AAABkcnMvZG93bnJldi54&#13;&#10;bWxMTz1vgzAQ3Sv1P1hXqVtikhIKBBNVRR0yRU2b3cHGoOAzwiah/77XqVlOunvv3kexm23Prnr0&#13;&#10;nUMBq2UETGPtVIdGwPfXxyIF5oNEJXuHWsCP9rArHx8KmSt3w099PQbDSAR9LgW0IQw5575utZV+&#13;&#10;6QaNhDVutDLQOhquRnkjcdvzdRQl3MoOyaGVg35vdX05TlbAFEVVc9inGJJ9e0j7ypyaixHi+Wmu&#13;&#10;tjTetsCCnsP/B/x1oPxQUrCzm1B51gtYJOsNUQl43cTAiJFlGV3OAl6yOAZeFvy+SPkL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97NhUO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71E5B7E0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14CBFB0C" w14:textId="1EDD658B" w:rsidR="002D075B" w:rsidRDefault="00C36363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Positions typically require a master's degree</w:t>
                      </w:r>
                    </w:p>
                    <w:p w14:paraId="2E8D4F74" w14:textId="430095A6" w:rsidR="00C36363" w:rsidRPr="003F27B5" w:rsidRDefault="00C36363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health and fitness, sports medicine, biology, anatomy, physical science, and other related fields.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7E36" w14:textId="77777777" w:rsidR="00A261EC" w:rsidRDefault="00A261EC" w:rsidP="008D0E5D">
      <w:pPr>
        <w:spacing w:after="0" w:line="240" w:lineRule="auto"/>
      </w:pPr>
      <w:r>
        <w:separator/>
      </w:r>
    </w:p>
  </w:endnote>
  <w:endnote w:type="continuationSeparator" w:id="0">
    <w:p w14:paraId="28522101" w14:textId="77777777" w:rsidR="00A261EC" w:rsidRDefault="00A261EC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CB1C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073B8D7B" w14:textId="5F58F9CF" w:rsidR="001D3676" w:rsidRPr="0087513A" w:rsidRDefault="00C36363" w:rsidP="0087513A">
    <w:pPr>
      <w:pStyle w:val="Footer"/>
      <w:tabs>
        <w:tab w:val="clear" w:pos="9360"/>
      </w:tabs>
      <w:rPr>
        <w:sz w:val="16"/>
        <w:szCs w:val="16"/>
      </w:rPr>
    </w:pPr>
    <w:r w:rsidRPr="00C36363">
      <w:rPr>
        <w:sz w:val="16"/>
        <w:szCs w:val="16"/>
      </w:rPr>
      <w:t>https://www.onetonline.org/link/summary/29-9091.00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5A51" w14:textId="77777777" w:rsidR="00A261EC" w:rsidRDefault="00A261EC" w:rsidP="008D0E5D">
      <w:pPr>
        <w:spacing w:after="0" w:line="240" w:lineRule="auto"/>
      </w:pPr>
      <w:r>
        <w:separator/>
      </w:r>
    </w:p>
  </w:footnote>
  <w:footnote w:type="continuationSeparator" w:id="0">
    <w:p w14:paraId="57DAB15D" w14:textId="77777777" w:rsidR="00A261EC" w:rsidRDefault="00A261EC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4062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35B8D3" wp14:editId="33002230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371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272C535F" wp14:editId="6A87255F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2927DA3A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DC"/>
    <w:rsid w:val="00075BB1"/>
    <w:rsid w:val="000A3E0F"/>
    <w:rsid w:val="000D7024"/>
    <w:rsid w:val="000F2A49"/>
    <w:rsid w:val="00124708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F27B5"/>
    <w:rsid w:val="00456C6D"/>
    <w:rsid w:val="004B7EFC"/>
    <w:rsid w:val="004D3637"/>
    <w:rsid w:val="004D7F5A"/>
    <w:rsid w:val="00512567"/>
    <w:rsid w:val="0055483E"/>
    <w:rsid w:val="006977F9"/>
    <w:rsid w:val="006B0E8D"/>
    <w:rsid w:val="006B6965"/>
    <w:rsid w:val="006B7E43"/>
    <w:rsid w:val="006E165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8F0EB0"/>
    <w:rsid w:val="0099674C"/>
    <w:rsid w:val="009A6581"/>
    <w:rsid w:val="00A261EC"/>
    <w:rsid w:val="00A72346"/>
    <w:rsid w:val="00A803AA"/>
    <w:rsid w:val="00AA244F"/>
    <w:rsid w:val="00B64FF6"/>
    <w:rsid w:val="00B66C42"/>
    <w:rsid w:val="00B71E09"/>
    <w:rsid w:val="00BF3C04"/>
    <w:rsid w:val="00C017F7"/>
    <w:rsid w:val="00C36363"/>
    <w:rsid w:val="00C456D0"/>
    <w:rsid w:val="00C46789"/>
    <w:rsid w:val="00C74372"/>
    <w:rsid w:val="00C75893"/>
    <w:rsid w:val="00C91CAC"/>
    <w:rsid w:val="00D42D8E"/>
    <w:rsid w:val="00D64BAE"/>
    <w:rsid w:val="00D8664C"/>
    <w:rsid w:val="00E11DDA"/>
    <w:rsid w:val="00E261DC"/>
    <w:rsid w:val="00F27D6E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19362"/>
  <w15:chartTrackingRefBased/>
  <w15:docId w15:val="{46E24734-7CED-9F41-AECE-9F5B5954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2022-09-02T18:07:00Z</dcterms:created>
  <dcterms:modified xsi:type="dcterms:W3CDTF">2022-09-02T18:07:00Z</dcterms:modified>
</cp:coreProperties>
</file>