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C50B" w14:textId="70C1B5F2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6ED50" wp14:editId="46E9147F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770AD1" w14:textId="59B3A22E" w:rsidR="00F4222A" w:rsidRPr="00B14E8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Cs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</w:t>
                            </w:r>
                            <w:r w:rsidR="00B14E8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14E8A">
                              <w:rPr>
                                <w:rFonts w:ascii="Book Antiqua" w:hAnsi="Book Antiqua" w:cs="JasmineUPC"/>
                                <w:bCs/>
                                <w:sz w:val="24"/>
                                <w:szCs w:val="24"/>
                              </w:rPr>
                              <w:t>Administer anesthetics and analgesics for pain management prior to, during, and/or after surgery.</w:t>
                            </w:r>
                          </w:p>
                          <w:p w14:paraId="12E6B857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6ED50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15770AD1" w14:textId="59B3A22E" w:rsidR="00F4222A" w:rsidRPr="00B14E8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bCs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</w:t>
                      </w:r>
                      <w:r w:rsidR="00B14E8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B14E8A">
                        <w:rPr>
                          <w:rFonts w:ascii="Book Antiqua" w:hAnsi="Book Antiqua" w:cs="JasmineUPC"/>
                          <w:bCs/>
                          <w:sz w:val="24"/>
                          <w:szCs w:val="24"/>
                        </w:rPr>
                        <w:t>Administer anesthetics and analgesics for pain management prior to, during, and/or after surgery.</w:t>
                      </w:r>
                    </w:p>
                    <w:p w14:paraId="12E6B857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4E8A">
        <w:rPr>
          <w:rFonts w:ascii="Book Antiqua" w:hAnsi="Book Antiqua" w:cs="JasmineUPC"/>
          <w:noProof/>
          <w:sz w:val="56"/>
          <w:szCs w:val="56"/>
        </w:rPr>
        <w:t>Anesthesiologist</w:t>
      </w:r>
    </w:p>
    <w:p w14:paraId="4D8F1362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4E76F05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EFAF55" wp14:editId="26824956">
                <wp:simplePos x="0" y="0"/>
                <wp:positionH relativeFrom="column">
                  <wp:posOffset>-330200</wp:posOffset>
                </wp:positionH>
                <wp:positionV relativeFrom="paragraph">
                  <wp:posOffset>303530</wp:posOffset>
                </wp:positionV>
                <wp:extent cx="6743700" cy="3017520"/>
                <wp:effectExtent l="12700" t="12700" r="12700" b="177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878309" w14:textId="773E93AB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</w:t>
                            </w:r>
                            <w:r w:rsidR="00B14E8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an Anesthesiologist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7E5B8C2D" w14:textId="15BD15D5" w:rsidR="00F4222A" w:rsidRDefault="00B14E8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Monitor patient before, during, and after anesthesia and counteract adverse reactions or complications</w:t>
                            </w:r>
                          </w:p>
                          <w:p w14:paraId="11FB5224" w14:textId="2290C489" w:rsidR="00B14E8A" w:rsidRDefault="00B14E8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Record type and amount of anesthesia and patient condition throughout procedure</w:t>
                            </w:r>
                          </w:p>
                          <w:p w14:paraId="26D06EA6" w14:textId="660321CF" w:rsidR="00B14E8A" w:rsidRDefault="00B14E8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Provide and maintain life support and airway management and help prepare patients for emergency surgery</w:t>
                            </w:r>
                          </w:p>
                          <w:p w14:paraId="2134ED46" w14:textId="24D8A11D" w:rsidR="00B14E8A" w:rsidRDefault="00B14E8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Administer anesthetic </w:t>
                            </w:r>
                            <w:r w:rsidR="006C1C2D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or sedation during medical procedures, through various methods</w:t>
                            </w:r>
                          </w:p>
                          <w:p w14:paraId="25A9A4F7" w14:textId="2884DD24" w:rsidR="006C1C2D" w:rsidRDefault="006C1C2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Obtain patient medical history and use diagnostic tests to determine risk during medical procedures</w:t>
                            </w:r>
                          </w:p>
                          <w:p w14:paraId="243F3945" w14:textId="083F4357" w:rsidR="006C1C2D" w:rsidRPr="0099674C" w:rsidRDefault="006C1C2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Provide medical care and consultation, prescribing medication, treatment, and referring patients for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FAF55" id="AutoShape 5" o:spid="_x0000_s1027" style="position:absolute;left:0;text-align:left;margin-left:-26pt;margin-top:23.9pt;width:531pt;height:23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" strokeweight="1.5pt">
                <v:stroke dashstyle="1 1"/>
                <v:path arrowok="t"/>
                <v:textbox>
                  <w:txbxContent>
                    <w:p w14:paraId="39878309" w14:textId="773E93AB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</w:t>
                      </w:r>
                      <w:r w:rsidR="00B14E8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an Anesthesiologist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7E5B8C2D" w14:textId="15BD15D5" w:rsidR="00F4222A" w:rsidRDefault="00B14E8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Monitor patient before, during, and after anesthesia and counteract adverse reactions or complications</w:t>
                      </w:r>
                    </w:p>
                    <w:p w14:paraId="11FB5224" w14:textId="2290C489" w:rsidR="00B14E8A" w:rsidRDefault="00B14E8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Record type and amount of anesthesia and patient condition throughout procedure</w:t>
                      </w:r>
                    </w:p>
                    <w:p w14:paraId="26D06EA6" w14:textId="660321CF" w:rsidR="00B14E8A" w:rsidRDefault="00B14E8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Provide and maintain life support and airway management and help prepare patients for emergency surgery</w:t>
                      </w:r>
                    </w:p>
                    <w:p w14:paraId="2134ED46" w14:textId="24D8A11D" w:rsidR="00B14E8A" w:rsidRDefault="00B14E8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Administer anesthetic </w:t>
                      </w:r>
                      <w:r w:rsidR="006C1C2D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or sedation during medical procedures, through various methods</w:t>
                      </w:r>
                    </w:p>
                    <w:p w14:paraId="25A9A4F7" w14:textId="2884DD24" w:rsidR="006C1C2D" w:rsidRDefault="006C1C2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Obtain patient medical history and use diagnostic tests to determine risk during medical procedures</w:t>
                      </w:r>
                    </w:p>
                    <w:p w14:paraId="243F3945" w14:textId="083F4357" w:rsidR="006C1C2D" w:rsidRPr="0099674C" w:rsidRDefault="006C1C2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Provide medical care and consultation, prescribing medication, treatment, and referring patients for surgery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9AD32E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7A466A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903C1F4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20349605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1C6BF258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743CDA1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D882A3A" w14:textId="061641B6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4BC8ECFA" w14:textId="2EF86F34" w:rsidR="002F03E9" w:rsidRDefault="005078CE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0FD08" wp14:editId="15A5198D">
                <wp:simplePos x="0" y="0"/>
                <wp:positionH relativeFrom="column">
                  <wp:posOffset>-328930</wp:posOffset>
                </wp:positionH>
                <wp:positionV relativeFrom="paragraph">
                  <wp:posOffset>236220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31B437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0ADB5A7B" w14:textId="4B4B7412" w:rsidR="002F03E9" w:rsidRDefault="007C18E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7C18E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helping others, especially in emergencies?</w:t>
                            </w:r>
                          </w:p>
                          <w:p w14:paraId="28B0A60A" w14:textId="48F7EB8B" w:rsidR="007C18E0" w:rsidRDefault="007C18E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have good communication skills?</w:t>
                            </w:r>
                          </w:p>
                          <w:p w14:paraId="6A142071" w14:textId="1F40F9A5" w:rsidR="007C18E0" w:rsidRPr="007C18E0" w:rsidRDefault="007C18E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working with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0FD08" id="AutoShape 4" o:spid="_x0000_s1028" style="position:absolute;margin-left:-25.9pt;margin-top:18.6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2131B437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0ADB5A7B" w14:textId="4B4B7412" w:rsidR="002F03E9" w:rsidRDefault="007C18E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7C18E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helping others, especially in emergencies?</w:t>
                      </w:r>
                    </w:p>
                    <w:p w14:paraId="28B0A60A" w14:textId="48F7EB8B" w:rsidR="007C18E0" w:rsidRDefault="007C18E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have good communication skills?</w:t>
                      </w:r>
                    </w:p>
                    <w:p w14:paraId="6A142071" w14:textId="1F40F9A5" w:rsidR="007C18E0" w:rsidRPr="007C18E0" w:rsidRDefault="007C18E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working with people?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BAE1F" wp14:editId="72B84904">
                <wp:simplePos x="0" y="0"/>
                <wp:positionH relativeFrom="column">
                  <wp:posOffset>3152775</wp:posOffset>
                </wp:positionH>
                <wp:positionV relativeFrom="paragraph">
                  <wp:posOffset>236220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DABD6A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2FA14C79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FF83F0" w14:textId="7D0DC00F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7C18E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$100+ hourly, $208,000+ annually</w:t>
                            </w:r>
                          </w:p>
                          <w:p w14:paraId="77F1E5CA" w14:textId="16097730" w:rsidR="007C18E0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7C18E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800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BAE1F" id="AutoShape 3" o:spid="_x0000_s1029" style="position:absolute;margin-left:248.25pt;margin-top:18.6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31DABD6A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2FA14C79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59FF83F0" w14:textId="7D0DC00F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7C18E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$100+ hourly, $208,000+ annually</w:t>
                      </w:r>
                    </w:p>
                    <w:p w14:paraId="77F1E5CA" w14:textId="16097730" w:rsidR="007C18E0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7C18E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800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3820F6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2557E0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4D05B0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84049B9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5590A8F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822434" wp14:editId="72AD974E">
                <wp:simplePos x="0" y="0"/>
                <wp:positionH relativeFrom="column">
                  <wp:posOffset>-377825</wp:posOffset>
                </wp:positionH>
                <wp:positionV relativeFrom="paragraph">
                  <wp:posOffset>1311910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E78CDB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13135F77" w14:textId="552F4B02" w:rsidR="002D075B" w:rsidRDefault="005078CE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Positions require</w:t>
                            </w:r>
                            <w:r w:rsidR="0092740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 specialized schooling, including medical school, residency, additional training, </w:t>
                            </w:r>
                            <w:proofErr w:type="spellStart"/>
                            <w:r w:rsidR="0092740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and a</w:t>
                            </w:r>
                            <w:proofErr w:type="spellEnd"/>
                            <w:r w:rsidR="0092740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post-doctoral degree.</w:t>
                            </w:r>
                          </w:p>
                          <w:p w14:paraId="37C774FB" w14:textId="43A6A57B" w:rsidR="005078CE" w:rsidRPr="003F27B5" w:rsidRDefault="005078CE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medicine, biology, chemistry, and related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22434" id="AutoShape 2" o:spid="_x0000_s1030" style="position:absolute;margin-left:-29.75pt;margin-top:103.3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PcK3I/iAAAAEQEAAA8AAABkcnMvZG93bnJldi54&#13;&#10;bWxMTz1PwzAQ3ZH4D9ZVYmvtRiQKaZwKETF0qiiwu7FjR7XPUey04d/jTrCcdPfevY96vzhLrmoK&#13;&#10;g0cO2w0DorDzckDN4evzfV0CCVGgFNaj4vCjAuybx4daVNLf8ENdT1GTJIKhEhxMjGNFaeiMciJs&#13;&#10;/KgwYb2fnIhpnTSVk7glcWdpxlhBnRgwORgxqjejustpdhxmxtr+eCgxFgdzLG2rv/uL5vxptbS7&#13;&#10;NF53QKJa4t8H3Duk/NCkYGc/owzEcljnL3micshYUQC5MxjL0unM4TnLC6BNTf83aX4B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9wrcj+IAAAAR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09E78CDB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13135F77" w14:textId="552F4B02" w:rsidR="002D075B" w:rsidRDefault="005078CE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Positions require</w:t>
                      </w:r>
                      <w:r w:rsidR="0092740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 specialized schooling, including medical school, residency, additional training, </w:t>
                      </w:r>
                      <w:proofErr w:type="spellStart"/>
                      <w:r w:rsidR="0092740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and a</w:t>
                      </w:r>
                      <w:proofErr w:type="spellEnd"/>
                      <w:r w:rsidR="0092740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post-doctoral degree.</w:t>
                      </w:r>
                    </w:p>
                    <w:p w14:paraId="37C774FB" w14:textId="43A6A57B" w:rsidR="005078CE" w:rsidRPr="003F27B5" w:rsidRDefault="005078CE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medicine, biology, chemistry, and related fields.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EE4C" w14:textId="77777777" w:rsidR="008A4DFB" w:rsidRDefault="008A4DFB" w:rsidP="008D0E5D">
      <w:pPr>
        <w:spacing w:after="0" w:line="240" w:lineRule="auto"/>
      </w:pPr>
      <w:r>
        <w:separator/>
      </w:r>
    </w:p>
  </w:endnote>
  <w:endnote w:type="continuationSeparator" w:id="0">
    <w:p w14:paraId="7DEC7B0B" w14:textId="77777777" w:rsidR="008A4DFB" w:rsidRDefault="008A4DFB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2420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0E4B0EB7" w14:textId="5A88B964" w:rsidR="001D3676" w:rsidRPr="0087513A" w:rsidRDefault="005078CE" w:rsidP="0087513A">
    <w:pPr>
      <w:pStyle w:val="Footer"/>
      <w:tabs>
        <w:tab w:val="clear" w:pos="9360"/>
      </w:tabs>
      <w:rPr>
        <w:sz w:val="16"/>
        <w:szCs w:val="16"/>
      </w:rPr>
    </w:pPr>
    <w:r w:rsidRPr="005078CE">
      <w:rPr>
        <w:sz w:val="16"/>
        <w:szCs w:val="16"/>
      </w:rPr>
      <w:t>https://www.onetonline.org/link/summary/29-1211.00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D388" w14:textId="77777777" w:rsidR="008A4DFB" w:rsidRDefault="008A4DFB" w:rsidP="008D0E5D">
      <w:pPr>
        <w:spacing w:after="0" w:line="240" w:lineRule="auto"/>
      </w:pPr>
      <w:r>
        <w:separator/>
      </w:r>
    </w:p>
  </w:footnote>
  <w:footnote w:type="continuationSeparator" w:id="0">
    <w:p w14:paraId="22071415" w14:textId="77777777" w:rsidR="008A4DFB" w:rsidRDefault="008A4DFB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0BC5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8669A3" wp14:editId="5C8F745F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CA5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06704F69" wp14:editId="1DA31C07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12EA80F3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8A"/>
    <w:rsid w:val="00050860"/>
    <w:rsid w:val="00075BB1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D3637"/>
    <w:rsid w:val="005078CE"/>
    <w:rsid w:val="00512567"/>
    <w:rsid w:val="0055483E"/>
    <w:rsid w:val="006977F9"/>
    <w:rsid w:val="006B0E8D"/>
    <w:rsid w:val="006B6965"/>
    <w:rsid w:val="006B7E43"/>
    <w:rsid w:val="006C1C2D"/>
    <w:rsid w:val="006E63FF"/>
    <w:rsid w:val="00755F18"/>
    <w:rsid w:val="007B759B"/>
    <w:rsid w:val="007C18E0"/>
    <w:rsid w:val="00811882"/>
    <w:rsid w:val="0087513A"/>
    <w:rsid w:val="008A4DFB"/>
    <w:rsid w:val="008B5AED"/>
    <w:rsid w:val="008D0E5D"/>
    <w:rsid w:val="008E003C"/>
    <w:rsid w:val="008E0B18"/>
    <w:rsid w:val="0092740F"/>
    <w:rsid w:val="0099674C"/>
    <w:rsid w:val="009A6581"/>
    <w:rsid w:val="00A72346"/>
    <w:rsid w:val="00AA244F"/>
    <w:rsid w:val="00B14E8A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F7B4B"/>
  <w15:chartTrackingRefBased/>
  <w15:docId w15:val="{8EE7B228-A95F-D544-9D52-7ECA6CE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2022-08-05T21:32:00Z</dcterms:created>
  <dcterms:modified xsi:type="dcterms:W3CDTF">2022-08-05T21:32:00Z</dcterms:modified>
</cp:coreProperties>
</file>