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73F2" w14:textId="77777777" w:rsidR="00BF3C04" w:rsidRDefault="00BF3C04" w:rsidP="00FE2BFA">
      <w:pPr>
        <w:autoSpaceDE w:val="0"/>
        <w:autoSpaceDN w:val="0"/>
        <w:adjustRightInd w:val="0"/>
        <w:spacing w:after="0" w:line="240" w:lineRule="auto"/>
        <w:rPr>
          <w:rFonts w:ascii="ArialBold" w:hAnsi="ArialBold" w:cs="ArialBold"/>
          <w:b/>
          <w:bCs/>
          <w:color w:val="004489"/>
        </w:rPr>
      </w:pPr>
    </w:p>
    <w:p w14:paraId="4181E38E" w14:textId="4C114B0C" w:rsidR="002F03E9" w:rsidRPr="001C270E" w:rsidRDefault="00AF6EBB" w:rsidP="002F03E9">
      <w:pPr>
        <w:jc w:val="center"/>
        <w:rPr>
          <w:rFonts w:ascii="Book Antiqua" w:hAnsi="Book Antiqua" w:cs="JasmineUPC"/>
          <w:sz w:val="56"/>
          <w:szCs w:val="56"/>
        </w:rPr>
      </w:pPr>
      <w:r>
        <w:rPr>
          <w:rFonts w:ascii="Book Antiqua" w:hAnsi="Book Antiqua" w:cs="JasmineUPC"/>
          <w:noProof/>
          <w:sz w:val="56"/>
          <w:szCs w:val="56"/>
        </w:rPr>
        <mc:AlternateContent>
          <mc:Choice Requires="wps">
            <w:drawing>
              <wp:anchor distT="0" distB="0" distL="114300" distR="114300" simplePos="0" relativeHeight="251657728" behindDoc="0" locked="0" layoutInCell="1" allowOverlap="1" wp14:anchorId="7FF789EA" wp14:editId="316FD85F">
                <wp:simplePos x="0" y="0"/>
                <wp:positionH relativeFrom="column">
                  <wp:posOffset>-330200</wp:posOffset>
                </wp:positionH>
                <wp:positionV relativeFrom="paragraph">
                  <wp:posOffset>470535</wp:posOffset>
                </wp:positionV>
                <wp:extent cx="6696075" cy="970280"/>
                <wp:effectExtent l="12700" t="12700" r="9525" b="762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970280"/>
                        </a:xfrm>
                        <a:prstGeom prst="roundRect">
                          <a:avLst>
                            <a:gd name="adj" fmla="val 16667"/>
                          </a:avLst>
                        </a:prstGeom>
                        <a:solidFill>
                          <a:srgbClr val="D8D8D8"/>
                        </a:solidFill>
                        <a:ln w="19050">
                          <a:solidFill>
                            <a:srgbClr val="000000"/>
                          </a:solidFill>
                          <a:prstDash val="sysDot"/>
                          <a:round/>
                          <a:headEnd/>
                          <a:tailEnd/>
                        </a:ln>
                      </wps:spPr>
                      <wps:txbx>
                        <w:txbxContent>
                          <w:p w14:paraId="7681DC72" w14:textId="055D2F66" w:rsidR="002F03E9" w:rsidRPr="00AF6EBB" w:rsidRDefault="002F03E9" w:rsidP="00AF6EBB">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AF6EBB">
                              <w:rPr>
                                <w:rFonts w:ascii="Book Antiqua" w:hAnsi="Book Antiqua" w:cs="JasmineUPC"/>
                                <w:sz w:val="24"/>
                                <w:szCs w:val="24"/>
                              </w:rPr>
                              <w:t xml:space="preserve">Provide and manage health education programs that help individuals, families, and their communities maximize and maintain healthy lifestyles. Use data to identify community needs prior to planning, implementing, monitoring, and evaluating programs designed to encourage healthy lifestyles, policies, and environments.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789EA" id="AutoShape 6" o:spid="_x0000_s1026" style="position:absolute;left:0;text-align:left;margin-left:-26pt;margin-top:37.05pt;width:527.25pt;height:7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AYxJwIAAEkEAAAOAAAAZHJzL2Uyb0RvYy54bWysVNuO2yAQfa/Uf0C8N3aixEmsOKtq060q&#13;&#10;bS/qth+AAce0GChD4qRfvwP2ZtPLU1VbQjMeODNz5uDNzanT5Cg9KGsqOp3klEjDrVBmX9GvX+5e&#13;&#10;rSiBwIxg2hpZ0bMEerN9+WLTu1LObGu1kJ4giIGydxVtQ3BllgFvZcdgYp00GGys71hA1+8z4VmP&#13;&#10;6J3OZnleZL31wnnLJQB+3Q1Buk34TSN5+Ng0IAPRFcXaQlp9Wuu4ZtsNK/eeuVbxsQz2D1V0TBlM&#13;&#10;eoHascDIwas/oDrFvQXbhAm3XWabRnGZesBupvlv3Ty0zMnUC5ID7kIT/D9Y/uH44D75WDq4e8u/&#13;&#10;AzKS9Q7KSyQ6gHtI3b+3AmfIDsGmZk+N7+JJbIOcEqfnC6fyFAjHj0WxLvLlghKOsfUyn60S6Rkr&#13;&#10;n047D+GttB2JRkW9PRjxGQeXUrDjPYRErCCGdTG7+EZJ02kc05FpMi2KYhnHiIjjZrSeMFNfVitx&#13;&#10;p7ROjt/Xt9oTPFrR3Sq+42G43qYN6VHO63yRpzJ+CcI1Rp6ev2HEGnYM2iEXnGFnw6C31GJSXiuZ&#13;&#10;eGNEsgNTerCxAW3GMUTmo5qhDKf6hBujWVtxxoF4O+gZ7x8arfU/KelRyxWFHwfmJSX6nUGxrKfz&#13;&#10;eRR/cuaL5Qwdfx2pryPMcISqaKBkMG/DcGEOzqt9i5mmiRNjX6MQGhUi+c9VjQ7qNc1kvFvxQlz7&#13;&#10;adfzH2D7CAAA//8DAFBLAwQUAAYACAAAACEArvaqoecAAAAQAQAADwAAAGRycy9kb3ducmV2Lnht&#13;&#10;bEyPwWrDMBBE74X+g9hCb4kU0biNYzmEFkN9KnUKTW6KrVom1spYcqL8fZVTe1kYdndmXrYJpidn&#13;&#10;NbrOooDFnAFRWNumw1bA166YvQBxXmIje4tKwFU52OT3d5lMG3vBT3WufEuiCbpUCtDeDymlrtbK&#13;&#10;SDe3g8K4+7GjkT7KsaXNKC/R3PSUM5ZQIzuMCVoO6lWr+lRNRkBRbcv3hO9330U47a/lx2HSoRTi&#13;&#10;8SG8rePYroF4FfzfB9wYYn/IY7GjnbBxpBcwW/II5AU8Py2A3A4Y40sgRwGcJyugeUb/g+S/AAAA&#13;&#10;//8DAFBLAQItABQABgAIAAAAIQC2gziS/gAAAOEBAAATAAAAAAAAAAAAAAAAAAAAAABbQ29udGVu&#13;&#10;dF9UeXBlc10ueG1sUEsBAi0AFAAGAAgAAAAhADj9If/WAAAAlAEAAAsAAAAAAAAAAAAAAAAALwEA&#13;&#10;AF9yZWxzLy5yZWxzUEsBAi0AFAAGAAgAAAAhAHeABjEnAgAASQQAAA4AAAAAAAAAAAAAAAAALgIA&#13;&#10;AGRycy9lMm9Eb2MueG1sUEsBAi0AFAAGAAgAAAAhAK72qqHnAAAAEAEAAA8AAAAAAAAAAAAAAAAA&#13;&#10;gQQAAGRycy9kb3ducmV2LnhtbFBLBQYAAAAABAAEAPMAAACVBQAAAAA=&#13;&#10;" fillcolor="#d8d8d8" strokeweight="1.5pt">
                <v:stroke dashstyle="1 1"/>
                <v:path arrowok="t"/>
                <v:textbox>
                  <w:txbxContent>
                    <w:p w14:paraId="7681DC72" w14:textId="055D2F66" w:rsidR="002F03E9" w:rsidRPr="00AF6EBB" w:rsidRDefault="002F03E9" w:rsidP="00AF6EBB">
                      <w:pPr>
                        <w:spacing w:after="0" w:line="240" w:lineRule="auto"/>
                        <w:rPr>
                          <w:rFonts w:ascii="Book Antiqua" w:hAnsi="Book Antiqua" w:cs="JasmineUPC"/>
                          <w:sz w:val="24"/>
                          <w:szCs w:val="24"/>
                        </w:rPr>
                      </w:pPr>
                      <w:r w:rsidRPr="00F4222A">
                        <w:rPr>
                          <w:rFonts w:ascii="Book Antiqua" w:hAnsi="Book Antiqua" w:cs="JasmineUPC"/>
                          <w:b/>
                          <w:sz w:val="24"/>
                          <w:szCs w:val="24"/>
                        </w:rPr>
                        <w:t>Job Description:</w:t>
                      </w:r>
                      <w:r w:rsidRPr="00F4222A">
                        <w:rPr>
                          <w:rFonts w:ascii="Book Antiqua" w:hAnsi="Book Antiqua" w:cs="JasmineUPC"/>
                          <w:sz w:val="24"/>
                          <w:szCs w:val="24"/>
                        </w:rPr>
                        <w:t xml:space="preserve"> </w:t>
                      </w:r>
                      <w:r w:rsidR="00AF6EBB">
                        <w:rPr>
                          <w:rFonts w:ascii="Book Antiqua" w:hAnsi="Book Antiqua" w:cs="JasmineUPC"/>
                          <w:sz w:val="24"/>
                          <w:szCs w:val="24"/>
                        </w:rPr>
                        <w:t xml:space="preserve">Provide and manage health education programs that help individuals, families, and their communities maximize and maintain healthy lifestyles. Use data to identify community needs prior to planning, implementing, monitoring, and evaluating programs designed to encourage healthy lifestyles, policies, and environments. </w:t>
                      </w:r>
                    </w:p>
                  </w:txbxContent>
                </v:textbox>
              </v:roundrect>
            </w:pict>
          </mc:Fallback>
        </mc:AlternateContent>
      </w:r>
      <w:r>
        <w:rPr>
          <w:rFonts w:ascii="Book Antiqua" w:hAnsi="Book Antiqua" w:cs="JasmineUPC"/>
          <w:noProof/>
          <w:sz w:val="56"/>
          <w:szCs w:val="56"/>
        </w:rPr>
        <w:t>Health Education Specialist</w:t>
      </w:r>
    </w:p>
    <w:p w14:paraId="2F0393DB" w14:textId="3C34AE58" w:rsidR="002F03E9" w:rsidRDefault="002F03E9" w:rsidP="002F03E9">
      <w:pPr>
        <w:jc w:val="center"/>
        <w:rPr>
          <w:rFonts w:ascii="JasmineUPC" w:hAnsi="JasmineUPC" w:cs="JasmineUPC"/>
          <w:sz w:val="56"/>
          <w:szCs w:val="56"/>
        </w:rPr>
      </w:pPr>
    </w:p>
    <w:p w14:paraId="374C0729" w14:textId="580A53E2" w:rsidR="002F03E9" w:rsidRDefault="002F03E9" w:rsidP="002F03E9">
      <w:pPr>
        <w:jc w:val="center"/>
        <w:rPr>
          <w:rFonts w:ascii="JasmineUPC" w:hAnsi="JasmineUPC" w:cs="JasmineUPC"/>
          <w:sz w:val="56"/>
          <w:szCs w:val="56"/>
        </w:rPr>
      </w:pPr>
    </w:p>
    <w:p w14:paraId="7ABB781F" w14:textId="62DB18B1" w:rsidR="002F03E9" w:rsidRDefault="00C14202" w:rsidP="002F03E9">
      <w:pPr>
        <w:jc w:val="center"/>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8752" behindDoc="0" locked="0" layoutInCell="1" allowOverlap="1" wp14:anchorId="109BCFD4" wp14:editId="5B065FA1">
                <wp:simplePos x="0" y="0"/>
                <wp:positionH relativeFrom="column">
                  <wp:posOffset>-330200</wp:posOffset>
                </wp:positionH>
                <wp:positionV relativeFrom="paragraph">
                  <wp:posOffset>185420</wp:posOffset>
                </wp:positionV>
                <wp:extent cx="6743700" cy="2738120"/>
                <wp:effectExtent l="12700" t="12700" r="1270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2738120"/>
                        </a:xfrm>
                        <a:prstGeom prst="roundRect">
                          <a:avLst>
                            <a:gd name="adj" fmla="val 16667"/>
                          </a:avLst>
                        </a:prstGeom>
                        <a:solidFill>
                          <a:srgbClr val="FFFFFF"/>
                        </a:solidFill>
                        <a:ln w="19050">
                          <a:solidFill>
                            <a:srgbClr val="000000"/>
                          </a:solidFill>
                          <a:prstDash val="sysDot"/>
                          <a:round/>
                          <a:headEnd/>
                          <a:tailEnd/>
                        </a:ln>
                      </wps:spPr>
                      <wps:txbx>
                        <w:txbxContent>
                          <w:p w14:paraId="77FA0587" w14:textId="11757773"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 xml:space="preserve">What does a </w:t>
                            </w:r>
                            <w:r w:rsidR="00984D74">
                              <w:rPr>
                                <w:rFonts w:ascii="Book Antiqua" w:hAnsi="Book Antiqua" w:cs="JasmineUPC"/>
                                <w:b/>
                                <w:sz w:val="24"/>
                                <w:szCs w:val="24"/>
                              </w:rPr>
                              <w:t>Health Education Specialist</w:t>
                            </w:r>
                            <w:r w:rsidR="00B71E09">
                              <w:rPr>
                                <w:rFonts w:ascii="Book Antiqua" w:hAnsi="Book Antiqua" w:cs="JasmineUPC"/>
                                <w:b/>
                                <w:sz w:val="24"/>
                                <w:szCs w:val="24"/>
                              </w:rPr>
                              <w:t xml:space="preserve"> </w:t>
                            </w:r>
                            <w:r>
                              <w:rPr>
                                <w:rFonts w:ascii="Book Antiqua" w:hAnsi="Book Antiqua" w:cs="JasmineUPC"/>
                                <w:b/>
                                <w:sz w:val="24"/>
                                <w:szCs w:val="24"/>
                              </w:rPr>
                              <w:t>do?</w:t>
                            </w:r>
                          </w:p>
                          <w:p w14:paraId="664EBCA3" w14:textId="3610AD4E" w:rsidR="00F4222A"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Prepare and distribute health education materials, such as reports and visual aids to address smoking, vaccines, and other public health concerns</w:t>
                            </w:r>
                          </w:p>
                          <w:p w14:paraId="38D54F9F" w14:textId="70D34EBE"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Maintain databases, mailing lists, telephone networks, and other information to facilitate the functioning of health education programs</w:t>
                            </w:r>
                          </w:p>
                          <w:p w14:paraId="6277628C" w14:textId="05331B99"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present health education and promotion programs, such as training workshops, conferences, and school or community presentations</w:t>
                            </w:r>
                          </w:p>
                          <w:p w14:paraId="14B67E99" w14:textId="0E4B9F8A"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conduct, or coordinate health needs assessments and other public health surveys</w:t>
                            </w:r>
                          </w:p>
                          <w:p w14:paraId="06341840" w14:textId="625F8423" w:rsidR="00C14202" w:rsidRPr="0099674C" w:rsidRDefault="00C14202"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maintain health education libraries to provide resources for staff and community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9BCFD4" id="AutoShape 5" o:spid="_x0000_s1027" style="position:absolute;left:0;text-align:left;margin-left:-26pt;margin-top:14.6pt;width:531pt;height:2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suXLAIAAFEEAAAOAAAAZHJzL2Uyb0RvYy54bWysVNtu2zAMfR+wfxD0vthO06Q14hRDsw4D&#13;&#10;ugvW7QNkSY61yZImKrHTrx8lu2l2eRrmB4EUxUPykPT6Zug0OUgPypqKFrOcEmm4FcrsKvr1y92r&#13;&#10;K0ogMCOYtkZW9CiB3mxevlj3rpRz21otpCcIYqDsXUXbEFyZZcBb2TGYWScNGhvrOxZQ9btMeNYj&#13;&#10;eqezeZ4vs9564bzlEgBvt6ORbhJ+00gePjYNyEB0RTG3kE6fzjqe2WbNyp1nrlV8SoP9QxYdUwaD&#13;&#10;nqC2LDCy9+oPqE5xb8E2YcZtl9mmUVymGrCaIv+tmoeWOZlqQXLAnWiC/wfLPxwe3CcfUwd3b/l3&#13;&#10;QEay3kF5skQF8A2p+/dWYA/ZPthU7ND4LnpiGWRInB5PnMohEI6Xy9XiYpUj9Rxt89XFVTFPrGes&#13;&#10;fHJ3HsJbaTsShYp6uzfiM3YuxWCHewiJWUEM62J48Y2SptPYpwPTpFgul6vYR0ScHqP0hJkKs1qJ&#13;&#10;O6V1UvyuvtWeoGtF79I3OcP5M21Ij/N8nV/mKY1fjHCOkafvbxgxhy2DdowFR9jaMA5cKjGNXiuZ&#13;&#10;eGNEkgNTepSxAG2mPkTq4zhDGYZ6IEpgWhEl3tRWHLEx3o5zjXuIQmv9IyU9znRF4ceeeUmJfmdw&#13;&#10;aK6LxSIuQVIWlyvsBPHnlvrcwgxHqIoGSkbxNoyLs3de7VqMVCRqjH2NA9GoEHvwnNWk4Nym1kw7&#13;&#10;FhfjXE+vnv8Em58AAAD//wMAUEsDBBQABgAIAAAAIQDvEKNH4gAAABABAAAPAAAAZHJzL2Rvd25y&#13;&#10;ZXYueG1sTI/NbsIwEITvlXgHayv1BjYRjdIQB6FGPXBChfZuYseOsNdR7ED69jWn9rLS/s3MV+1m&#13;&#10;Z8lNjaH3yGG9YkAUtl72qDl8nT+WBZAQBUphPSoOPyrArl48VaKU/o6f6naKmiQRDKXgYGIcSkpD&#13;&#10;a5QTYeUHhWnX+dGJmNpRUzmKexJ3lmaM5dSJHpODEYN6N6q9nibHYWKs6Y6HAmN+MMfCNvq7u2rO&#13;&#10;X57nZpvKfgskqjn+fcCDIeWHOgW7+AllIJbD8jVLQJFD9pYBeRywNUuTC4dNzjZA64r+B6l/AQAA&#13;&#10;//8DAFBLAQItABQABgAIAAAAIQC2gziS/gAAAOEBAAATAAAAAAAAAAAAAAAAAAAAAABbQ29udGVu&#13;&#10;dF9UeXBlc10ueG1sUEsBAi0AFAAGAAgAAAAhADj9If/WAAAAlAEAAAsAAAAAAAAAAAAAAAAALwEA&#13;&#10;AF9yZWxzLy5yZWxzUEsBAi0AFAAGAAgAAAAhAGK+y5csAgAAUQQAAA4AAAAAAAAAAAAAAAAALgIA&#13;&#10;AGRycy9lMm9Eb2MueG1sUEsBAi0AFAAGAAgAAAAhAO8Qo0fiAAAAEAEAAA8AAAAAAAAAAAAAAAAA&#13;&#10;hgQAAGRycy9kb3ducmV2LnhtbFBLBQYAAAAABAAEAPMAAACVBQAAAAA=&#13;&#10;" strokeweight="1.5pt">
                <v:stroke dashstyle="1 1"/>
                <v:path arrowok="t"/>
                <v:textbox>
                  <w:txbxContent>
                    <w:p w14:paraId="77FA0587" w14:textId="11757773" w:rsidR="002F03E9" w:rsidRDefault="00252F6F" w:rsidP="00C91CAC">
                      <w:pPr>
                        <w:spacing w:after="0" w:line="240" w:lineRule="auto"/>
                        <w:rPr>
                          <w:rFonts w:ascii="Book Antiqua" w:hAnsi="Book Antiqua" w:cs="JasmineUPC"/>
                          <w:b/>
                          <w:sz w:val="24"/>
                          <w:szCs w:val="24"/>
                        </w:rPr>
                      </w:pPr>
                      <w:r>
                        <w:rPr>
                          <w:rFonts w:ascii="Book Antiqua" w:hAnsi="Book Antiqua" w:cs="JasmineUPC"/>
                          <w:b/>
                          <w:sz w:val="24"/>
                          <w:szCs w:val="24"/>
                        </w:rPr>
                        <w:t xml:space="preserve">What does a </w:t>
                      </w:r>
                      <w:r w:rsidR="00984D74">
                        <w:rPr>
                          <w:rFonts w:ascii="Book Antiqua" w:hAnsi="Book Antiqua" w:cs="JasmineUPC"/>
                          <w:b/>
                          <w:sz w:val="24"/>
                          <w:szCs w:val="24"/>
                        </w:rPr>
                        <w:t>Health Education Specialist</w:t>
                      </w:r>
                      <w:r w:rsidR="00B71E09">
                        <w:rPr>
                          <w:rFonts w:ascii="Book Antiqua" w:hAnsi="Book Antiqua" w:cs="JasmineUPC"/>
                          <w:b/>
                          <w:sz w:val="24"/>
                          <w:szCs w:val="24"/>
                        </w:rPr>
                        <w:t xml:space="preserve"> </w:t>
                      </w:r>
                      <w:r>
                        <w:rPr>
                          <w:rFonts w:ascii="Book Antiqua" w:hAnsi="Book Antiqua" w:cs="JasmineUPC"/>
                          <w:b/>
                          <w:sz w:val="24"/>
                          <w:szCs w:val="24"/>
                        </w:rPr>
                        <w:t>do?</w:t>
                      </w:r>
                    </w:p>
                    <w:p w14:paraId="664EBCA3" w14:textId="3610AD4E" w:rsidR="00F4222A"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Prepare and distribute health education materials, such as reports and visual aids to address smoking, vaccines, and other public health concerns</w:t>
                      </w:r>
                    </w:p>
                    <w:p w14:paraId="38D54F9F" w14:textId="70D34EBE"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Maintain databases, mailing lists, telephone networks, and other information to facilitate the functioning of health education programs</w:t>
                      </w:r>
                    </w:p>
                    <w:p w14:paraId="6277628C" w14:textId="05331B99"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present health education and promotion programs, such as training workshops, conferences, and school or community presentations</w:t>
                      </w:r>
                    </w:p>
                    <w:p w14:paraId="14B67E99" w14:textId="0E4B9F8A" w:rsidR="00984D74" w:rsidRDefault="00984D74"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conduct, or coordinate health needs assessments and other public health surveys</w:t>
                      </w:r>
                    </w:p>
                    <w:p w14:paraId="06341840" w14:textId="625F8423" w:rsidR="00C14202" w:rsidRPr="0099674C" w:rsidRDefault="00C14202" w:rsidP="0099674C">
                      <w:pPr>
                        <w:pStyle w:val="ListParagraph"/>
                        <w:numPr>
                          <w:ilvl w:val="0"/>
                          <w:numId w:val="6"/>
                        </w:numPr>
                        <w:spacing w:after="0"/>
                        <w:rPr>
                          <w:rFonts w:ascii="Book Antiqua" w:hAnsi="Book Antiqua" w:cs="JasmineUPC"/>
                          <w:sz w:val="24"/>
                          <w:szCs w:val="24"/>
                        </w:rPr>
                      </w:pPr>
                      <w:r>
                        <w:rPr>
                          <w:rFonts w:ascii="Book Antiqua" w:hAnsi="Book Antiqua" w:cs="JasmineUPC"/>
                          <w:sz w:val="24"/>
                          <w:szCs w:val="24"/>
                        </w:rPr>
                        <w:t>Develop and maintain health education libraries to provide resources for staff and community agencies</w:t>
                      </w:r>
                    </w:p>
                  </w:txbxContent>
                </v:textbox>
              </v:roundrect>
            </w:pict>
          </mc:Fallback>
        </mc:AlternateContent>
      </w:r>
    </w:p>
    <w:p w14:paraId="04FC415D" w14:textId="44BDFA3D" w:rsidR="002F03E9" w:rsidRDefault="002F03E9" w:rsidP="002F03E9">
      <w:pPr>
        <w:rPr>
          <w:rFonts w:ascii="JasmineUPC" w:hAnsi="JasmineUPC" w:cs="JasmineUPC"/>
          <w:sz w:val="56"/>
          <w:szCs w:val="56"/>
        </w:rPr>
      </w:pPr>
    </w:p>
    <w:p w14:paraId="5C644940" w14:textId="4C152938" w:rsidR="002F03E9" w:rsidRDefault="002F03E9" w:rsidP="002F03E9">
      <w:pPr>
        <w:tabs>
          <w:tab w:val="left" w:pos="6000"/>
        </w:tabs>
        <w:rPr>
          <w:rFonts w:ascii="JasmineUPC" w:hAnsi="JasmineUPC" w:cs="JasmineUPC"/>
          <w:sz w:val="56"/>
          <w:szCs w:val="56"/>
        </w:rPr>
      </w:pPr>
      <w:r>
        <w:rPr>
          <w:rFonts w:ascii="JasmineUPC" w:hAnsi="JasmineUPC" w:cs="JasmineUPC"/>
          <w:sz w:val="56"/>
          <w:szCs w:val="56"/>
        </w:rPr>
        <w:tab/>
      </w:r>
      <w:r>
        <w:rPr>
          <w:rFonts w:ascii="JasmineUPC" w:hAnsi="JasmineUPC" w:cs="JasmineUPC"/>
          <w:sz w:val="56"/>
          <w:szCs w:val="56"/>
        </w:rPr>
        <w:br/>
      </w:r>
    </w:p>
    <w:p w14:paraId="0E5B0C7F" w14:textId="44750596" w:rsidR="002F03E9" w:rsidRDefault="002F03E9" w:rsidP="002F03E9">
      <w:pPr>
        <w:tabs>
          <w:tab w:val="left" w:pos="6000"/>
        </w:tabs>
        <w:rPr>
          <w:rFonts w:ascii="JasmineUPC" w:hAnsi="JasmineUPC" w:cs="JasmineUPC"/>
          <w:sz w:val="56"/>
          <w:szCs w:val="56"/>
        </w:rPr>
      </w:pPr>
    </w:p>
    <w:p w14:paraId="55FB1B5C" w14:textId="4FBB1F6C" w:rsidR="002F03E9" w:rsidRDefault="002F03E9" w:rsidP="002F03E9">
      <w:pPr>
        <w:tabs>
          <w:tab w:val="left" w:pos="6375"/>
        </w:tabs>
        <w:rPr>
          <w:rFonts w:ascii="JasmineUPC" w:hAnsi="JasmineUPC" w:cs="JasmineUPC"/>
          <w:sz w:val="56"/>
          <w:szCs w:val="56"/>
        </w:rPr>
      </w:pPr>
      <w:r>
        <w:rPr>
          <w:rFonts w:ascii="JasmineUPC" w:hAnsi="JasmineUPC" w:cs="JasmineUPC"/>
          <w:sz w:val="56"/>
          <w:szCs w:val="56"/>
        </w:rPr>
        <w:tab/>
      </w:r>
    </w:p>
    <w:p w14:paraId="1D556D3E" w14:textId="77777777" w:rsidR="002F03E9" w:rsidRDefault="002F03E9" w:rsidP="002F03E9">
      <w:pPr>
        <w:tabs>
          <w:tab w:val="left" w:pos="6375"/>
        </w:tabs>
        <w:rPr>
          <w:rFonts w:ascii="JasmineUPC" w:hAnsi="JasmineUPC" w:cs="JasmineUPC"/>
          <w:sz w:val="56"/>
          <w:szCs w:val="56"/>
        </w:rPr>
      </w:pPr>
    </w:p>
    <w:p w14:paraId="714CAEAD" w14:textId="724CAEE8" w:rsidR="002F03E9" w:rsidRDefault="002F03E9" w:rsidP="002F03E9">
      <w:pPr>
        <w:tabs>
          <w:tab w:val="left" w:pos="6375"/>
        </w:tabs>
        <w:rPr>
          <w:rFonts w:ascii="JasmineUPC" w:hAnsi="JasmineUPC" w:cs="JasmineUPC"/>
          <w:sz w:val="56"/>
          <w:szCs w:val="56"/>
        </w:rPr>
      </w:pPr>
    </w:p>
    <w:p w14:paraId="25D603CF" w14:textId="29E1E229" w:rsidR="002F03E9" w:rsidRDefault="002356BD" w:rsidP="002F03E9">
      <w:pPr>
        <w:tabs>
          <w:tab w:val="left" w:pos="6375"/>
        </w:tabs>
        <w:rPr>
          <w:rFonts w:ascii="JasmineUPC" w:hAnsi="JasmineUPC" w:cs="JasmineUPC"/>
          <w:sz w:val="56"/>
          <w:szCs w:val="56"/>
        </w:rPr>
      </w:pPr>
      <w:r>
        <w:rPr>
          <w:rFonts w:ascii="JasmineUPC" w:hAnsi="JasmineUPC" w:cs="JasmineUPC"/>
          <w:noProof/>
          <w:sz w:val="56"/>
          <w:szCs w:val="56"/>
        </w:rPr>
        <mc:AlternateContent>
          <mc:Choice Requires="wps">
            <w:drawing>
              <wp:anchor distT="0" distB="0" distL="114300" distR="114300" simplePos="0" relativeHeight="251656704" behindDoc="0" locked="0" layoutInCell="1" allowOverlap="1" wp14:anchorId="1ACF0974" wp14:editId="56974CBF">
                <wp:simplePos x="0" y="0"/>
                <wp:positionH relativeFrom="column">
                  <wp:posOffset>-331470</wp:posOffset>
                </wp:positionH>
                <wp:positionV relativeFrom="paragraph">
                  <wp:posOffset>118110</wp:posOffset>
                </wp:positionV>
                <wp:extent cx="3209925" cy="1905000"/>
                <wp:effectExtent l="12700" t="12700" r="317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39486BAE"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2A57C9CE" w14:textId="56F6CDD3" w:rsidR="002F03E9" w:rsidRPr="003B5D2E" w:rsidRDefault="003B5D2E"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 xml:space="preserve">Do you want to aid your community? </w:t>
                            </w:r>
                          </w:p>
                          <w:p w14:paraId="55430D4A" w14:textId="58AC626E" w:rsidR="003B5D2E" w:rsidRPr="000964A2" w:rsidRDefault="003B5D2E"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 xml:space="preserve">Are you interested in </w:t>
                            </w:r>
                            <w:r w:rsidR="000964A2">
                              <w:rPr>
                                <w:rFonts w:ascii="Book Antiqua" w:hAnsi="Book Antiqua" w:cs="JasmineUPC"/>
                                <w:sz w:val="24"/>
                                <w:szCs w:val="24"/>
                              </w:rPr>
                              <w:t>educating others about health issues?</w:t>
                            </w:r>
                          </w:p>
                          <w:p w14:paraId="6849029B" w14:textId="677340EC" w:rsidR="000964A2" w:rsidRPr="001D3676" w:rsidRDefault="000964A2"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organizing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F0974" id="AutoShape 4" o:spid="_x0000_s1028" style="position:absolute;margin-left:-26.1pt;margin-top:9.3pt;width:252.7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J94KgIAAFEEAAAOAAAAZHJzL2Uyb0RvYy54bWysVNuO0zAQfUfiHyy/01zodrdR0xXasghp&#13;&#10;uYiFD3BspzE4tvG4TcvXM3aybRfeEIpkzXjGZ+bMJavbQ6/JXnpQ1tS0mOWUSMOtUGZb029f71/d&#13;&#10;UAKBGcG0NbKmRwn0dv3yxWpwlSxtZ7WQniCIgWpwNe1CcFWWAe9kz2BmnTRobK3vWUDVbzPh2YDo&#13;&#10;vc7KPF9kg/XCecslAN5uRiNdJ/y2lTx8aluQgeiaYm4hnT6dTTyz9YpVW89cp/iUBvuHLHqmDAY9&#13;&#10;QW1YYGTn1V9QveLegm3DjNs+s22ruEwckE2R/8HmsWNOJi5YHHCnMsH/g+Uf94/us4+pg3uw/Adg&#13;&#10;RbLBQXWyRAXQhzTDByuwh2wXbCJ7aH0fXyINckg1PZ5qKg+BcLx8XebLZXlFCUdbscyv8jxVPWPV&#13;&#10;03PnIbyTtidRqKm3OyO+YOdSDLZ/gJAqK4hhfQwvvlPS9hr7tGeaFIvF4jr2EREnZ5SeMBMxq5W4&#13;&#10;V1onxW+bO+0JPq3p5iZ+02O4dNOGDFO+KY1nRrjEQD5nSs/cYg4bBt0YC46wsWEcuEQxjV4nmXhr&#13;&#10;RJIDU3qUkYA2Ux9i6eM4QxUOzYEoUdMyosSbxoojNsbbca5xD1HorP9FyYAzXVP4uWNeUqLfGxya&#13;&#10;ZTGfxyVIyvzqukTFX1qaSwszHKFqGigZxbswLs7OebXtMFKRSmPsGxyIVoXYg3NWk4Jzm1oz7Vhc&#13;&#10;jEs9eZ3/BOvfAAAA//8DAFBLAwQUAAYACAAAACEA+kyo4uQAAAAPAQAADwAAAGRycy9kb3ducmV2&#13;&#10;LnhtbExPTWvDMAy9D/YfjAa7tc6SNZQ0TikbgeU0lg7W3dxYS0JjO8RO6/77qaftIpDe0/vIt0EP&#13;&#10;7IyT660R8LSMgKFprOpNK+BzXy7WwJyXRsnBGhRwRQfb4v4ul5myF/OB59q3jESMy6SAzvsx49w1&#13;&#10;HWrplnZEQ9iPnbT0tE4tV5O8kLgeeBxFKdeyN+TQyRFfOmxO9awFlPWuekvjw/6rDKfDtXr/nrtQ&#13;&#10;CfH4EF43NHYbYB6D//uAWwfKDwUFO9rZKMcGAYtVHBOVgHUKjAjPqyQBdhSQ3C68yPn/HsUvAAAA&#13;&#10;//8DAFBLAQItABQABgAIAAAAIQC2gziS/gAAAOEBAAATAAAAAAAAAAAAAAAAAAAAAABbQ29udGVu&#13;&#10;dF9UeXBlc10ueG1sUEsBAi0AFAAGAAgAAAAhADj9If/WAAAAlAEAAAsAAAAAAAAAAAAAAAAALwEA&#13;&#10;AF9yZWxzLy5yZWxzUEsBAi0AFAAGAAgAAAAhAGJEn3gqAgAAUQQAAA4AAAAAAAAAAAAAAAAALgIA&#13;&#10;AGRycy9lMm9Eb2MueG1sUEsBAi0AFAAGAAgAAAAhAPpMqOLkAAAADwEAAA8AAAAAAAAAAAAAAAAA&#13;&#10;hAQAAGRycy9kb3ducmV2LnhtbFBLBQYAAAAABAAEAPMAAACVBQAAAAA=&#13;&#10;" fillcolor="#d8d8d8" strokeweight="1.5pt">
                <v:stroke dashstyle="1 1"/>
                <v:path arrowok="t"/>
                <v:textbox>
                  <w:txbxContent>
                    <w:p w14:paraId="39486BAE" w14:textId="77777777" w:rsidR="001C270E" w:rsidRDefault="00252F6F" w:rsidP="002F03E9">
                      <w:pPr>
                        <w:spacing w:after="0"/>
                        <w:rPr>
                          <w:rFonts w:ascii="Book Antiqua" w:hAnsi="Book Antiqua" w:cs="JasmineUPC"/>
                          <w:b/>
                          <w:sz w:val="24"/>
                          <w:szCs w:val="24"/>
                        </w:rPr>
                      </w:pPr>
                      <w:r>
                        <w:rPr>
                          <w:rFonts w:ascii="Book Antiqua" w:hAnsi="Book Antiqua" w:cs="JasmineUPC"/>
                          <w:b/>
                          <w:sz w:val="24"/>
                          <w:szCs w:val="24"/>
                        </w:rPr>
                        <w:t xml:space="preserve">Your </w:t>
                      </w:r>
                      <w:r w:rsidR="002F03E9" w:rsidRPr="003F27B5">
                        <w:rPr>
                          <w:rFonts w:ascii="Book Antiqua" w:hAnsi="Book Antiqua" w:cs="JasmineUPC"/>
                          <w:b/>
                          <w:sz w:val="24"/>
                          <w:szCs w:val="24"/>
                        </w:rPr>
                        <w:t>Interests:</w:t>
                      </w:r>
                    </w:p>
                    <w:p w14:paraId="2A57C9CE" w14:textId="56F6CDD3" w:rsidR="002F03E9" w:rsidRPr="003B5D2E" w:rsidRDefault="003B5D2E"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 xml:space="preserve">Do you want to aid your community? </w:t>
                      </w:r>
                    </w:p>
                    <w:p w14:paraId="55430D4A" w14:textId="58AC626E" w:rsidR="003B5D2E" w:rsidRPr="000964A2" w:rsidRDefault="003B5D2E"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 xml:space="preserve">Are you interested in </w:t>
                      </w:r>
                      <w:r w:rsidR="000964A2">
                        <w:rPr>
                          <w:rFonts w:ascii="Book Antiqua" w:hAnsi="Book Antiqua" w:cs="JasmineUPC"/>
                          <w:sz w:val="24"/>
                          <w:szCs w:val="24"/>
                        </w:rPr>
                        <w:t>educating others about health issues?</w:t>
                      </w:r>
                    </w:p>
                    <w:p w14:paraId="6849029B" w14:textId="677340EC" w:rsidR="000964A2" w:rsidRPr="001D3676" w:rsidRDefault="000964A2" w:rsidP="001D3676">
                      <w:pPr>
                        <w:pStyle w:val="ListParagraph"/>
                        <w:numPr>
                          <w:ilvl w:val="0"/>
                          <w:numId w:val="8"/>
                        </w:numPr>
                        <w:spacing w:after="0"/>
                        <w:rPr>
                          <w:rFonts w:ascii="JasmineUPC" w:hAnsi="JasmineUPC" w:cs="JasmineUPC"/>
                          <w:sz w:val="36"/>
                          <w:szCs w:val="36"/>
                        </w:rPr>
                      </w:pPr>
                      <w:r>
                        <w:rPr>
                          <w:rFonts w:ascii="Book Antiqua" w:hAnsi="Book Antiqua" w:cs="JasmineUPC"/>
                          <w:sz w:val="24"/>
                          <w:szCs w:val="24"/>
                        </w:rPr>
                        <w:t>Do you like organizing presentations?</w:t>
                      </w:r>
                    </w:p>
                  </w:txbxContent>
                </v:textbox>
              </v:roundrect>
            </w:pict>
          </mc:Fallback>
        </mc:AlternateContent>
      </w:r>
      <w:r>
        <w:rPr>
          <w:rFonts w:ascii="JasmineUPC" w:hAnsi="JasmineUPC" w:cs="JasmineUPC"/>
          <w:noProof/>
          <w:sz w:val="56"/>
          <w:szCs w:val="56"/>
        </w:rPr>
        <mc:AlternateContent>
          <mc:Choice Requires="wps">
            <w:drawing>
              <wp:anchor distT="0" distB="0" distL="114300" distR="114300" simplePos="0" relativeHeight="251655680" behindDoc="0" locked="0" layoutInCell="1" allowOverlap="1" wp14:anchorId="09045557" wp14:editId="2584CCEC">
                <wp:simplePos x="0" y="0"/>
                <wp:positionH relativeFrom="column">
                  <wp:posOffset>3160395</wp:posOffset>
                </wp:positionH>
                <wp:positionV relativeFrom="paragraph">
                  <wp:posOffset>118110</wp:posOffset>
                </wp:positionV>
                <wp:extent cx="3209925" cy="1905000"/>
                <wp:effectExtent l="12700" t="1270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9925" cy="1905000"/>
                        </a:xfrm>
                        <a:prstGeom prst="roundRect">
                          <a:avLst>
                            <a:gd name="adj" fmla="val 16667"/>
                          </a:avLst>
                        </a:prstGeom>
                        <a:solidFill>
                          <a:srgbClr val="D8D8D8"/>
                        </a:solidFill>
                        <a:ln w="19050">
                          <a:solidFill>
                            <a:srgbClr val="000000"/>
                          </a:solidFill>
                          <a:prstDash val="sysDot"/>
                          <a:round/>
                          <a:headEnd/>
                          <a:tailEnd/>
                        </a:ln>
                      </wps:spPr>
                      <wps:txbx>
                        <w:txbxContent>
                          <w:p w14:paraId="78DBF35C" w14:textId="77777777" w:rsidR="002F03E9" w:rsidRDefault="002F03E9" w:rsidP="002F03E9">
                            <w:pPr>
                              <w:spacing w:after="0" w:line="240" w:lineRule="auto"/>
                              <w:rPr>
                                <w:rFonts w:ascii="Jokerman" w:hAnsi="Jokerman" w:cs="JasmineUPC"/>
                                <w:sz w:val="24"/>
                                <w:szCs w:val="24"/>
                              </w:rPr>
                            </w:pPr>
                            <w:r w:rsidRPr="003F27B5">
                              <w:rPr>
                                <w:rFonts w:ascii="Book Antiqua" w:hAnsi="Book Antiqua" w:cs="JasmineUPC"/>
                                <w:b/>
                                <w:sz w:val="24"/>
                                <w:szCs w:val="24"/>
                              </w:rPr>
                              <w:t>Outlook:</w:t>
                            </w:r>
                          </w:p>
                          <w:p w14:paraId="2913F9C6" w14:textId="77777777" w:rsidR="002F03E9" w:rsidRDefault="002F03E9" w:rsidP="002F03E9">
                            <w:pPr>
                              <w:spacing w:after="0" w:line="240" w:lineRule="auto"/>
                              <w:rPr>
                                <w:rFonts w:ascii="Book Antiqua" w:hAnsi="Book Antiqua" w:cs="JasmineUPC"/>
                                <w:b/>
                                <w:sz w:val="24"/>
                                <w:szCs w:val="24"/>
                              </w:rPr>
                            </w:pPr>
                          </w:p>
                          <w:p w14:paraId="7E61E363" w14:textId="60AD0336"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0964A2">
                              <w:rPr>
                                <w:rFonts w:ascii="Book Antiqua" w:hAnsi="Book Antiqua" w:cs="JasmineUPC"/>
                                <w:sz w:val="24"/>
                                <w:szCs w:val="24"/>
                              </w:rPr>
                              <w:t>$29.13 hourly, $60,600 annually</w:t>
                            </w:r>
                          </w:p>
                          <w:p w14:paraId="0C5D5197" w14:textId="4064EE33"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0964A2">
                              <w:rPr>
                                <w:rFonts w:ascii="Book Antiqua" w:hAnsi="Book Antiqua" w:cs="JasmineUPC"/>
                                <w:sz w:val="24"/>
                                <w:szCs w:val="24"/>
                              </w:rPr>
                              <w:t>61,100 in the next 10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45557" id="AutoShape 3" o:spid="_x0000_s1029" style="position:absolute;margin-left:248.85pt;margin-top:9.3pt;width:252.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qUKgIAAFEEAAAOAAAAZHJzL2Uyb0RvYy54bWysVNuO0zAQfUfiHyy/0ySl291GTVdoyyKk&#13;&#10;5SIWPsCxncbg2MbjNilfz9jJtl14QyiSNeMZn5kzl6xvh06Tg/SgrKloMcspkYZbocyuot++3r+6&#13;&#10;oQQCM4Jpa2RFjxLo7ebli3XvSjm3rdVCeoIgBsreVbQNwZVZBryVHYOZddKgsbG+YwFVv8uEZz2i&#13;&#10;dzqb5/ky660XzlsuAfB2OxrpJuE3jeThU9OADERXFHML6fTprOOZbdas3HnmWsWnNNg/ZNExZTDo&#13;&#10;CWrLAiN7r/6C6hT3FmwTZtx2mW0axWXigGyK/A82jy1zMnHB4oA7lQn+Hyz/eHh0n31MHdyD5T8A&#13;&#10;K5L1DsqTJSqAPqTuP1iBPWT7YBPZofFdfIk0yJBqejzVVA6BcLx8Pc9Xq/kVJRxtxSq/yvNU9YyV&#13;&#10;T8+dh/BO2o5EoaLe7o34gp1LMdjhAUKqrCCGdTG8+E5J02ns04FpUiyXy+vYR0ScnFF6wkzErFbi&#13;&#10;XmmdFL+r77Qn+LSi25v4TY/h0k0b0k/5pjSeGeESA/mcKT1zizlsGbRjLDjC1oZx4BLFNHqtZOKt&#13;&#10;EUkOTOlRRgLaTH2IpY/jDGUY6oEogTWNKPGmtuKIjfF2nGvcQxRa639R0uNMVxR+7pmXlOj3Bodm&#13;&#10;VSwWcQmSsri6nqPiLy31pYUZjlAVDZSM4l0YF2fvvNq1GKlIpTH2DQ5Eo0LswTmrScG5Ta2Zdiwu&#13;&#10;xqWevM5/gs1vAAAA//8DAFBLAwQUAAYACAAAACEAqK2CjuQAAAAQAQAADwAAAGRycy9kb3ducmV2&#13;&#10;LnhtbExPy07DMBC8I/EP1iJxozYpSksap6pAkcgJkSJRbm5s4qjxOoqd1v17nBNcVtqd2Xnk22B6&#13;&#10;claj6yxyeFwwIAobKztsOXzuy4c1EOcFStFbVByuysG2uL3JRSbtBT/UufYtiSLoMsFBez9klLpG&#13;&#10;KyPcwg4KI/ZjRyN8XMeWylFcorjpacJYSo3oMDpoMagXrZpTPRkOZb2r3tLksP8qw+lwrd6/Jx0q&#13;&#10;zu/vwusmjt0GiFfB/33A3CHmhyIGO9oJpSM9h6fn1SpSI7BOgcwExpYJkCOH5XyiRU7/Fyl+AQAA&#13;&#10;//8DAFBLAQItABQABgAIAAAAIQC2gziS/gAAAOEBAAATAAAAAAAAAAAAAAAAAAAAAABbQ29udGVu&#13;&#10;dF9UeXBlc10ueG1sUEsBAi0AFAAGAAgAAAAhADj9If/WAAAAlAEAAAsAAAAAAAAAAAAAAAAALwEA&#13;&#10;AF9yZWxzLy5yZWxzUEsBAi0AFAAGAAgAAAAhAMIKapQqAgAAUQQAAA4AAAAAAAAAAAAAAAAALgIA&#13;&#10;AGRycy9lMm9Eb2MueG1sUEsBAi0AFAAGAAgAAAAhAKitgo7kAAAAEAEAAA8AAAAAAAAAAAAAAAAA&#13;&#10;hAQAAGRycy9kb3ducmV2LnhtbFBLBQYAAAAABAAEAPMAAACVBQAAAAA=&#13;&#10;" fillcolor="#d8d8d8" strokeweight="1.5pt">
                <v:stroke dashstyle="1 1"/>
                <v:path arrowok="t"/>
                <v:textbox>
                  <w:txbxContent>
                    <w:p w14:paraId="78DBF35C" w14:textId="77777777" w:rsidR="002F03E9" w:rsidRDefault="002F03E9" w:rsidP="002F03E9">
                      <w:pPr>
                        <w:spacing w:after="0" w:line="240" w:lineRule="auto"/>
                        <w:rPr>
                          <w:rFonts w:ascii="Jokerman" w:hAnsi="Jokerman" w:cs="JasmineUPC"/>
                          <w:sz w:val="24"/>
                          <w:szCs w:val="24"/>
                        </w:rPr>
                      </w:pPr>
                      <w:r w:rsidRPr="003F27B5">
                        <w:rPr>
                          <w:rFonts w:ascii="Book Antiqua" w:hAnsi="Book Antiqua" w:cs="JasmineUPC"/>
                          <w:b/>
                          <w:sz w:val="24"/>
                          <w:szCs w:val="24"/>
                        </w:rPr>
                        <w:t>Outlook:</w:t>
                      </w:r>
                    </w:p>
                    <w:p w14:paraId="2913F9C6" w14:textId="77777777" w:rsidR="002F03E9" w:rsidRDefault="002F03E9" w:rsidP="002F03E9">
                      <w:pPr>
                        <w:spacing w:after="0" w:line="240" w:lineRule="auto"/>
                        <w:rPr>
                          <w:rFonts w:ascii="Book Antiqua" w:hAnsi="Book Antiqua" w:cs="JasmineUPC"/>
                          <w:b/>
                          <w:sz w:val="24"/>
                          <w:szCs w:val="24"/>
                        </w:rPr>
                      </w:pPr>
                    </w:p>
                    <w:p w14:paraId="7E61E363" w14:textId="60AD0336" w:rsidR="002F03E9" w:rsidRDefault="00252F6F" w:rsidP="002F03E9">
                      <w:pPr>
                        <w:spacing w:after="0" w:line="240" w:lineRule="auto"/>
                        <w:rPr>
                          <w:rFonts w:ascii="Book Antiqua" w:hAnsi="Book Antiqua" w:cs="JasmineUPC"/>
                          <w:sz w:val="24"/>
                          <w:szCs w:val="24"/>
                        </w:rPr>
                      </w:pPr>
                      <w:r>
                        <w:rPr>
                          <w:rFonts w:ascii="Book Antiqua" w:hAnsi="Book Antiqua" w:cs="JasmineUPC"/>
                          <w:sz w:val="24"/>
                          <w:szCs w:val="24"/>
                        </w:rPr>
                        <w:t xml:space="preserve">Average </w:t>
                      </w:r>
                      <w:r w:rsidR="002F03E9">
                        <w:rPr>
                          <w:rFonts w:ascii="Book Antiqua" w:hAnsi="Book Antiqua" w:cs="JasmineUPC"/>
                          <w:sz w:val="24"/>
                          <w:szCs w:val="24"/>
                        </w:rPr>
                        <w:t xml:space="preserve">Salary - </w:t>
                      </w:r>
                      <w:r w:rsidR="000964A2">
                        <w:rPr>
                          <w:rFonts w:ascii="Book Antiqua" w:hAnsi="Book Antiqua" w:cs="JasmineUPC"/>
                          <w:sz w:val="24"/>
                          <w:szCs w:val="24"/>
                        </w:rPr>
                        <w:t>$29.13 hourly, $60,600 annually</w:t>
                      </w:r>
                    </w:p>
                    <w:p w14:paraId="0C5D5197" w14:textId="4064EE33" w:rsidR="002F03E9" w:rsidRPr="003F27B5" w:rsidRDefault="002F03E9" w:rsidP="002F03E9">
                      <w:pPr>
                        <w:spacing w:after="0" w:line="240" w:lineRule="auto"/>
                        <w:rPr>
                          <w:rFonts w:ascii="Book Antiqua" w:hAnsi="Book Antiqua" w:cs="JasmineUPC"/>
                          <w:sz w:val="24"/>
                          <w:szCs w:val="24"/>
                        </w:rPr>
                      </w:pPr>
                      <w:r>
                        <w:rPr>
                          <w:rFonts w:ascii="Book Antiqua" w:hAnsi="Book Antiqua" w:cs="JasmineUPC"/>
                          <w:sz w:val="24"/>
                          <w:szCs w:val="24"/>
                        </w:rPr>
                        <w:t xml:space="preserve">Projected Job Openings – </w:t>
                      </w:r>
                      <w:r w:rsidR="000964A2">
                        <w:rPr>
                          <w:rFonts w:ascii="Book Antiqua" w:hAnsi="Book Antiqua" w:cs="JasmineUPC"/>
                          <w:sz w:val="24"/>
                          <w:szCs w:val="24"/>
                        </w:rPr>
                        <w:t>61,100 in the next 10 years</w:t>
                      </w:r>
                    </w:p>
                  </w:txbxContent>
                </v:textbox>
              </v:roundrect>
            </w:pict>
          </mc:Fallback>
        </mc:AlternateContent>
      </w:r>
    </w:p>
    <w:p w14:paraId="1E5CD17A" w14:textId="77777777" w:rsidR="002F03E9" w:rsidRDefault="002F03E9" w:rsidP="002F03E9">
      <w:pPr>
        <w:autoSpaceDE w:val="0"/>
        <w:autoSpaceDN w:val="0"/>
        <w:adjustRightInd w:val="0"/>
        <w:spacing w:after="0" w:line="240" w:lineRule="auto"/>
        <w:rPr>
          <w:rFonts w:ascii="ArialRegular" w:hAnsi="ArialRegular" w:cs="ArialRegular"/>
          <w:color w:val="004489"/>
          <w:sz w:val="18"/>
          <w:szCs w:val="18"/>
        </w:rPr>
      </w:pPr>
    </w:p>
    <w:p w14:paraId="69DCEE6A"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5BB34215"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06FAF6D9" w14:textId="77777777" w:rsidR="002F03E9" w:rsidRDefault="002F03E9" w:rsidP="002F03E9">
      <w:pPr>
        <w:autoSpaceDE w:val="0"/>
        <w:autoSpaceDN w:val="0"/>
        <w:adjustRightInd w:val="0"/>
        <w:spacing w:after="0" w:line="240" w:lineRule="auto"/>
        <w:rPr>
          <w:rFonts w:ascii="ArialBold" w:hAnsi="ArialBold" w:cs="ArialBold"/>
          <w:b/>
          <w:bCs/>
          <w:color w:val="004489"/>
        </w:rPr>
      </w:pPr>
    </w:p>
    <w:p w14:paraId="64DCA6CA" w14:textId="77777777" w:rsidR="002F03E9" w:rsidRDefault="00B64FF6" w:rsidP="002F03E9">
      <w:pPr>
        <w:autoSpaceDE w:val="0"/>
        <w:autoSpaceDN w:val="0"/>
        <w:adjustRightInd w:val="0"/>
        <w:spacing w:after="0" w:line="240" w:lineRule="auto"/>
        <w:rPr>
          <w:rFonts w:ascii="ArialBold" w:hAnsi="ArialBold" w:cs="ArialBold"/>
          <w:b/>
          <w:bCs/>
          <w:color w:val="004489"/>
        </w:rPr>
      </w:pPr>
      <w:r>
        <w:rPr>
          <w:rFonts w:ascii="JasmineUPC" w:hAnsi="JasmineUPC" w:cs="JasmineUPC"/>
          <w:noProof/>
          <w:sz w:val="56"/>
          <w:szCs w:val="56"/>
        </w:rPr>
        <mc:AlternateContent>
          <mc:Choice Requires="wps">
            <w:drawing>
              <wp:anchor distT="0" distB="0" distL="114300" distR="114300" simplePos="0" relativeHeight="251659776" behindDoc="0" locked="0" layoutInCell="1" allowOverlap="1" wp14:anchorId="7AB019FE" wp14:editId="7E93540C">
                <wp:simplePos x="0" y="0"/>
                <wp:positionH relativeFrom="column">
                  <wp:posOffset>-330200</wp:posOffset>
                </wp:positionH>
                <wp:positionV relativeFrom="paragraph">
                  <wp:posOffset>1200150</wp:posOffset>
                </wp:positionV>
                <wp:extent cx="6743700" cy="1031240"/>
                <wp:effectExtent l="12700" t="12700"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031240"/>
                        </a:xfrm>
                        <a:prstGeom prst="roundRect">
                          <a:avLst>
                            <a:gd name="adj" fmla="val 16667"/>
                          </a:avLst>
                        </a:prstGeom>
                        <a:solidFill>
                          <a:srgbClr val="FFFFFF"/>
                        </a:solidFill>
                        <a:ln w="19050">
                          <a:solidFill>
                            <a:srgbClr val="000000"/>
                          </a:solidFill>
                          <a:prstDash val="sysDot"/>
                          <a:round/>
                          <a:headEnd/>
                          <a:tailEnd/>
                        </a:ln>
                      </wps:spPr>
                      <wps:txbx>
                        <w:txbxContent>
                          <w:p w14:paraId="416409ED"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5DDA556" w14:textId="468BF8E3" w:rsidR="002D075B" w:rsidRDefault="000964A2"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positions require a bachelor's degree</w:t>
                            </w:r>
                            <w:r w:rsidR="002356BD">
                              <w:rPr>
                                <w:rFonts w:ascii="Book Antiqua" w:hAnsi="Book Antiqua" w:cs="JasmineUPC"/>
                                <w:sz w:val="24"/>
                                <w:szCs w:val="24"/>
                              </w:rPr>
                              <w:t xml:space="preserve"> and field experience.</w:t>
                            </w:r>
                          </w:p>
                          <w:p w14:paraId="02FA308C" w14:textId="03F72283" w:rsidR="000964A2" w:rsidRPr="003F27B5" w:rsidRDefault="002356BD"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Degree programs include health education, communication, and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019FE" id="AutoShape 2" o:spid="_x0000_s1030" style="position:absolute;margin-left:-26pt;margin-top:94.5pt;width:531pt;height: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DZnKwIAAFEEAAAOAAAAZHJzL2Uyb0RvYy54bWysVNuO2yAQfa/Uf0C8N7az2aRrxVlVm6aq&#13;&#10;tL2o234ABhzTYqAMiZ1+fQfszaaXp6p+QDMMnJlzZvD6dug0OUoPypqKFrOcEmm4FcrsK/rl8+7F&#13;&#10;S0ogMCOYtkZW9CSB3m6eP1v3rpRz21otpCcIYqDsXUXbEFyZZcBb2TGYWScNBhvrOxbQ9ftMeNYj&#13;&#10;eqezeZ4vs9564bzlEgB3t2OQbhJ+00gePjQNyEB0RbG2kFaf1jqu2WbNyr1nrlV8KoP9QxUdUwaT&#13;&#10;nqG2LDBy8OoPqE5xb8E2YcZtl9mmUVwmDsimyH9j89AyJxMXFAfcWSb4f7D8/fHBffSxdHD3ln8D&#13;&#10;VCTrHZTnSHQAz5C6f2cF9pAdgk1kh8Z38SbSIEPS9HTWVA6BcNxcrhZXqxyl5xgr8qtivkiqZ6x8&#13;&#10;vO48hDfSdiQaFfX2YMQn7FzKwY73EJKyghjWxfTiKyVNp7FPR6ZJsVwuV7GPiDgdRusRMxGzWomd&#13;&#10;0jo5fl/faU/wakV36Zsuw+UxbUiP9d7k13kq45cgXGLk6fsbRqxhy6Adc8EJtjaMA5coptFrJROv&#13;&#10;jUh2YEqPNhLQZupDlD6OM5RhqAeiREUXESXu1FacsDHejnON7xCN1voflPQ40xWF7wfmJSX6rcGh&#13;&#10;uSkWKD4JyVlcr+bo+MtIfRlhhiNURQMlo3kXxodzcF7tW8xUJGmMfYUD0agQe/BU1eTg3KbWTG8s&#13;&#10;PoxLP516+hNsfgIAAP//AwBQSwMEFAAGAAgAAAAhAB0niQrhAAAAEQEAAA8AAABkcnMvZG93bnJl&#13;&#10;di54bWxMTz1PwzAQ3ZH4D9YhsbV2Cq1CGqdCRAydKgrsbuzEUe1zFDtt+PdcJ1hO7/Tu3ke5m71j&#13;&#10;FzPGPqCEbCmAGWyC7rGT8PX5vsiBxaRQKxfQSPgxEXbV/V2pCh2u+GEux9QxEsFYKAk2paHgPDbW&#13;&#10;eBWXYTBIXBtGrxKtY8f1qK4k7h1fCbHhXvVIDlYN5s2a5nycvIRJiLo97HNMm7095K7uvttzJ+Xj&#13;&#10;w1xvabxugSUzp78PuHWg/FBRsFOYUEfmJCzWKyqUiMhfCNwuRCYInSQ8rbNn4FXJ/zepfgEAAP//&#13;&#10;AwBQSwECLQAUAAYACAAAACEAtoM4kv4AAADhAQAAEwAAAAAAAAAAAAAAAAAAAAAAW0NvbnRlbnRf&#13;&#10;VHlwZXNdLnhtbFBLAQItABQABgAIAAAAIQA4/SH/1gAAAJQBAAALAAAAAAAAAAAAAAAAAC8BAABf&#13;&#10;cmVscy8ucmVsc1BLAQItABQABgAIAAAAIQBSXDZnKwIAAFEEAAAOAAAAAAAAAAAAAAAAAC4CAABk&#13;&#10;cnMvZTJvRG9jLnhtbFBLAQItABQABgAIAAAAIQAdJ4kK4QAAABEBAAAPAAAAAAAAAAAAAAAAAIUE&#13;&#10;AABkcnMvZG93bnJldi54bWxQSwUGAAAAAAQABADzAAAAkwUAAAAA&#13;&#10;" strokeweight="1.5pt">
                <v:stroke dashstyle="1 1"/>
                <v:path arrowok="t"/>
                <v:textbox>
                  <w:txbxContent>
                    <w:p w14:paraId="416409ED" w14:textId="77777777" w:rsidR="002F03E9" w:rsidRPr="003F27B5" w:rsidRDefault="002F03E9" w:rsidP="002F03E9">
                      <w:pPr>
                        <w:rPr>
                          <w:rFonts w:ascii="Book Antiqua" w:hAnsi="Book Antiqua" w:cs="JasmineUPC"/>
                          <w:b/>
                          <w:sz w:val="24"/>
                          <w:szCs w:val="24"/>
                        </w:rPr>
                      </w:pPr>
                      <w:r w:rsidRPr="003F27B5">
                        <w:rPr>
                          <w:rFonts w:ascii="Book Antiqua" w:hAnsi="Book Antiqua" w:cs="JasmineUPC"/>
                          <w:b/>
                          <w:sz w:val="24"/>
                          <w:szCs w:val="24"/>
                        </w:rPr>
                        <w:t>Education/Program of Study:</w:t>
                      </w:r>
                    </w:p>
                    <w:p w14:paraId="35DDA556" w14:textId="468BF8E3" w:rsidR="002D075B" w:rsidRDefault="000964A2"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Most positions require a bachelor's degree</w:t>
                      </w:r>
                      <w:r w:rsidR="002356BD">
                        <w:rPr>
                          <w:rFonts w:ascii="Book Antiqua" w:hAnsi="Book Antiqua" w:cs="JasmineUPC"/>
                          <w:sz w:val="24"/>
                          <w:szCs w:val="24"/>
                        </w:rPr>
                        <w:t xml:space="preserve"> and field experience.</w:t>
                      </w:r>
                    </w:p>
                    <w:p w14:paraId="02FA308C" w14:textId="03F72283" w:rsidR="000964A2" w:rsidRPr="003F27B5" w:rsidRDefault="002356BD" w:rsidP="002F03E9">
                      <w:pPr>
                        <w:pStyle w:val="ListParagraph"/>
                        <w:numPr>
                          <w:ilvl w:val="0"/>
                          <w:numId w:val="3"/>
                        </w:numPr>
                        <w:spacing w:after="0"/>
                        <w:rPr>
                          <w:rFonts w:ascii="Book Antiqua" w:hAnsi="Book Antiqua" w:cs="JasmineUPC"/>
                          <w:sz w:val="24"/>
                          <w:szCs w:val="24"/>
                        </w:rPr>
                      </w:pPr>
                      <w:r>
                        <w:rPr>
                          <w:rFonts w:ascii="Book Antiqua" w:hAnsi="Book Antiqua" w:cs="JasmineUPC"/>
                          <w:sz w:val="24"/>
                          <w:szCs w:val="24"/>
                        </w:rPr>
                        <w:t>Degree programs include health education, communication, and other related fields.</w:t>
                      </w:r>
                    </w:p>
                  </w:txbxContent>
                </v:textbox>
              </v:roundrect>
            </w:pict>
          </mc:Fallback>
        </mc:AlternateContent>
      </w:r>
    </w:p>
    <w:sectPr w:rsidR="002F03E9" w:rsidSect="006977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C37A" w14:textId="77777777" w:rsidR="00997435" w:rsidRDefault="00997435" w:rsidP="008D0E5D">
      <w:pPr>
        <w:spacing w:after="0" w:line="240" w:lineRule="auto"/>
      </w:pPr>
      <w:r>
        <w:separator/>
      </w:r>
    </w:p>
  </w:endnote>
  <w:endnote w:type="continuationSeparator" w:id="0">
    <w:p w14:paraId="68611EB9" w14:textId="77777777" w:rsidR="00997435" w:rsidRDefault="00997435" w:rsidP="008D0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JasmineUPC">
    <w:panose1 w:val="02020603050405020304"/>
    <w:charset w:val="DE"/>
    <w:family w:val="roman"/>
    <w:pitch w:val="variable"/>
    <w:sig w:usb0="81000003" w:usb1="00000000" w:usb2="00000000" w:usb3="00000000" w:csb0="00010001" w:csb1="00000000"/>
  </w:font>
  <w:font w:name="Jokerman">
    <w:panose1 w:val="04090605060006020702"/>
    <w:charset w:val="4D"/>
    <w:family w:val="decorative"/>
    <w:pitch w:val="variable"/>
    <w:sig w:usb0="00000003" w:usb1="00000000" w:usb2="00000000" w:usb3="00000000" w:csb0="00000001" w:csb1="00000000"/>
  </w:font>
  <w:font w:name="ArialRegular">
    <w:altName w:val="Times New Roman"/>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BDE" w14:textId="77777777" w:rsidR="002356BD" w:rsidRDefault="00235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43F9" w14:textId="77777777" w:rsidR="001C270E" w:rsidRDefault="001C270E" w:rsidP="001C270E">
    <w:pPr>
      <w:pStyle w:val="Footer"/>
      <w:tabs>
        <w:tab w:val="clear" w:pos="9360"/>
      </w:tabs>
      <w:rPr>
        <w:sz w:val="16"/>
        <w:szCs w:val="16"/>
      </w:rPr>
    </w:pPr>
    <w:r w:rsidRPr="001C270E">
      <w:rPr>
        <w:sz w:val="16"/>
        <w:szCs w:val="16"/>
      </w:rPr>
      <w:t>Sources:</w:t>
    </w:r>
    <w:r>
      <w:rPr>
        <w:sz w:val="16"/>
        <w:szCs w:val="16"/>
      </w:rPr>
      <w:tab/>
    </w:r>
  </w:p>
  <w:p w14:paraId="4DC996E1" w14:textId="45530154" w:rsidR="001D3676" w:rsidRPr="0087513A" w:rsidRDefault="002356BD" w:rsidP="0087513A">
    <w:pPr>
      <w:pStyle w:val="Footer"/>
      <w:tabs>
        <w:tab w:val="clear" w:pos="9360"/>
      </w:tabs>
      <w:rPr>
        <w:sz w:val="16"/>
        <w:szCs w:val="16"/>
      </w:rPr>
    </w:pPr>
    <w:r w:rsidRPr="002356BD">
      <w:rPr>
        <w:sz w:val="16"/>
        <w:szCs w:val="16"/>
      </w:rPr>
      <w:t>https://www.onetonline.org/link/summary/21-1091.00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4E5B" w14:textId="77777777" w:rsidR="002356BD" w:rsidRDefault="00235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6886" w14:textId="77777777" w:rsidR="00997435" w:rsidRDefault="00997435" w:rsidP="008D0E5D">
      <w:pPr>
        <w:spacing w:after="0" w:line="240" w:lineRule="auto"/>
      </w:pPr>
      <w:r>
        <w:separator/>
      </w:r>
    </w:p>
  </w:footnote>
  <w:footnote w:type="continuationSeparator" w:id="0">
    <w:p w14:paraId="5AC51D66" w14:textId="77777777" w:rsidR="00997435" w:rsidRDefault="00997435" w:rsidP="008D0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BDD" w14:textId="77777777" w:rsidR="002356BD" w:rsidRDefault="00235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AE98" w14:textId="77777777" w:rsidR="008D0E5D" w:rsidRPr="008D0E5D" w:rsidRDefault="00B64FF6">
    <w:pPr>
      <w:pStyle w:val="Header"/>
      <w:rPr>
        <w:rFonts w:ascii="Batang" w:eastAsia="Batang" w:hAnsi="Batang"/>
        <w:sz w:val="56"/>
        <w:szCs w:val="56"/>
      </w:rPr>
    </w:pPr>
    <w:r>
      <w:rPr>
        <w:noProof/>
      </w:rPr>
      <mc:AlternateContent>
        <mc:Choice Requires="wps">
          <w:drawing>
            <wp:anchor distT="0" distB="0" distL="114300" distR="114300" simplePos="0" relativeHeight="251657728" behindDoc="0" locked="0" layoutInCell="1" allowOverlap="1" wp14:anchorId="6D275C51" wp14:editId="1A0D81D8">
              <wp:simplePos x="0" y="0"/>
              <wp:positionH relativeFrom="column">
                <wp:posOffset>-904875</wp:posOffset>
              </wp:positionH>
              <wp:positionV relativeFrom="paragraph">
                <wp:posOffset>647700</wp:posOffset>
              </wp:positionV>
              <wp:extent cx="7772400" cy="9525"/>
              <wp:effectExtent l="0" t="12700" r="0" b="158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772400" cy="9525"/>
                      </a:xfrm>
                      <a:prstGeom prst="straightConnector1">
                        <a:avLst/>
                      </a:prstGeom>
                      <a:noFill/>
                      <a:ln w="381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F1DD444" id="_x0000_t32" coordsize="21600,21600" o:spt="32" o:oned="t" path="m,l21600,21600e" filled="f">
              <v:path arrowok="t" fillok="f" o:connecttype="none"/>
              <o:lock v:ext="edit" shapetype="t"/>
            </v:shapetype>
            <v:shape id="AutoShape 1" o:spid="_x0000_s1026" type="#_x0000_t32" style="position:absolute;margin-left:-71.25pt;margin-top:51pt;width:612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A7VyAEAAHYDAAAOAAAAZHJzL2Uyb0RvYy54bWysU02P2yAQvVfqf0DcGztpt9lacfaQdHvZ&#13;&#10;tpG23TsBbKNiBs2Q2Pn3BexNv27V+oAYBt6892a8uRt7y84ayYCr+XJRcqadBGVcW/Pv3+7f3HJG&#13;&#10;QTglLDhd84smfrd9/Woz+EqvoAOrNLII4qgafM27EHxVFCQ73QtagNcuJhvAXoQYYlsoFENE722x&#13;&#10;Ksv3xQCoPILURPF0PyX5NuM3jZbha9OQDszWPHILecW8HtNabDeialH4zsiZhvgPFr0wLha9Qu1F&#13;&#10;EOyE5h+o3kgEgiYsJPQFNI2ROmuIapblX2oeO+F11hLNIX+1iV4OVn4579wBE3U5ukf/APIHRVOK&#13;&#10;wVN1TaaA/AHZcfgMKrZRnAJkvWODPWus8U+x+/kkamJjNvhyNViPgcl4uF6vV+/K2AcZcx9uVjfJ&#13;&#10;/0JUCSVR8Ejhk4aepU3NKaAwbRd24FzsJOBUQZwfKEwPnx+kxw7ujbW5odaxoeZvb5exVkoRWKNS&#13;&#10;NgfYHncW2VmkmcjfTOOPawl6L6ib7tGF9hCmcUE4OZXrdFqoj/M+CGOnfRRkXaqk8wDOZJ89TKNJ&#13;&#10;1RHU5YBJRIpic7MP8yCm6fk9zrd+/S7bnwAAAP//AwBQSwMEFAAGAAgAAAAhAPyurCflAAAAEgEA&#13;&#10;AA8AAABkcnMvZG93bnJldi54bWxMT01PwzAMvSPxHyIjcduSFvahruk0gXYCJjEmELesMW1Hk1RJ&#13;&#10;upV/j3uCi2X7PT+/l68H07Iz+tA4KyGZCmBoS6cbW0k4vG0nS2AhKqtV6yxK+MEA6+L6KleZdhf7&#13;&#10;iud9rBiJ2JApCXWMXcZ5KGs0Kkxdh5awL+eNijT6imuvLiRuWp4KMedGNZY+1KrDhxrL731vJLzE&#13;&#10;8tkL/XQ6Lbb9x/x997lxsZPy9mZ4XFHZrIBFHOLfBYwZyD8UZOzoeqsDayVMkvt0RlxCRErRRopY&#13;&#10;JrQ6jt3dDHiR8/9Ril8AAAD//wMAUEsBAi0AFAAGAAgAAAAhALaDOJL+AAAA4QEAABMAAAAAAAAA&#13;&#10;AAAAAAAAAAAAAFtDb250ZW50X1R5cGVzXS54bWxQSwECLQAUAAYACAAAACEAOP0h/9YAAACUAQAA&#13;&#10;CwAAAAAAAAAAAAAAAAAvAQAAX3JlbHMvLnJlbHNQSwECLQAUAAYACAAAACEAZCwO1cgBAAB2AwAA&#13;&#10;DgAAAAAAAAAAAAAAAAAuAgAAZHJzL2Uyb0RvYy54bWxQSwECLQAUAAYACAAAACEA/K6sJ+UAAAAS&#13;&#10;AQAADwAAAAAAAAAAAAAAAAAiBAAAZHJzL2Rvd25yZXYueG1sUEsFBgAAAAAEAAQA8wAAADQFAAAA&#13;&#10;AA==&#13;&#10;" strokeweight="3pt">
              <v:stroke dashstyle="1 1"/>
              <v:shadow color="#7f7f7f" opacity=".5" offset="1pt"/>
              <o:lock v:ext="edit" shapetype="f"/>
            </v:shape>
          </w:pict>
        </mc:Fallback>
      </mc:AlternateContent>
    </w:r>
    <w:r>
      <w:rPr>
        <w:noProof/>
      </w:rPr>
      <w:drawing>
        <wp:inline distT="0" distB="0" distL="0" distR="0" wp14:anchorId="133AFD09" wp14:editId="5909F345">
          <wp:extent cx="485775" cy="571500"/>
          <wp:effectExtent l="0" t="0" r="0" b="0"/>
          <wp:docPr id="6" name="Picture 1" descr="http://www.valdosta.edu/~slyork/scien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valdosta.edu/~slyork/science.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8D0E5D">
      <w:rPr>
        <w:rFonts w:ascii="JasmineUPC" w:eastAsia="Batang" w:hAnsi="JasmineUPC" w:cs="JasmineUPC"/>
        <w:b/>
        <w:sz w:val="72"/>
        <w:szCs w:val="72"/>
      </w:rPr>
      <w:t xml:space="preserve">  </w:t>
    </w:r>
    <w:r w:rsidR="008D0E5D" w:rsidRPr="008D0E5D">
      <w:rPr>
        <w:rFonts w:ascii="JasmineUPC" w:eastAsia="Batang" w:hAnsi="JasmineUPC" w:cs="JasmineUPC"/>
        <w:b/>
        <w:sz w:val="72"/>
        <w:szCs w:val="72"/>
      </w:rPr>
      <w:t>STEM Careers</w:t>
    </w:r>
  </w:p>
  <w:p w14:paraId="736BEAC3" w14:textId="77777777" w:rsidR="008D0E5D" w:rsidRDefault="008D0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5776" w14:textId="77777777" w:rsidR="002356BD" w:rsidRDefault="0023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7F55"/>
    <w:multiLevelType w:val="hybridMultilevel"/>
    <w:tmpl w:val="813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2586F"/>
    <w:multiLevelType w:val="hybridMultilevel"/>
    <w:tmpl w:val="C27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85E81"/>
    <w:multiLevelType w:val="hybridMultilevel"/>
    <w:tmpl w:val="9770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25F36"/>
    <w:multiLevelType w:val="hybridMultilevel"/>
    <w:tmpl w:val="8CC0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847DF"/>
    <w:multiLevelType w:val="hybridMultilevel"/>
    <w:tmpl w:val="D07A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6761C"/>
    <w:multiLevelType w:val="hybridMultilevel"/>
    <w:tmpl w:val="D4D8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448A4"/>
    <w:multiLevelType w:val="hybridMultilevel"/>
    <w:tmpl w:val="E630508A"/>
    <w:lvl w:ilvl="0" w:tplc="3F24BA5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27C28"/>
    <w:multiLevelType w:val="hybridMultilevel"/>
    <w:tmpl w:val="CCE62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4836005">
    <w:abstractNumId w:val="4"/>
  </w:num>
  <w:num w:numId="2" w16cid:durableId="1912422022">
    <w:abstractNumId w:val="3"/>
  </w:num>
  <w:num w:numId="3" w16cid:durableId="1666779833">
    <w:abstractNumId w:val="2"/>
  </w:num>
  <w:num w:numId="4" w16cid:durableId="866212701">
    <w:abstractNumId w:val="7"/>
  </w:num>
  <w:num w:numId="5" w16cid:durableId="1195342951">
    <w:abstractNumId w:val="0"/>
  </w:num>
  <w:num w:numId="6" w16cid:durableId="937524880">
    <w:abstractNumId w:val="1"/>
  </w:num>
  <w:num w:numId="7" w16cid:durableId="1095712674">
    <w:abstractNumId w:val="5"/>
  </w:num>
  <w:num w:numId="8" w16cid:durableId="817841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BB"/>
    <w:rsid w:val="00075BB1"/>
    <w:rsid w:val="000964A2"/>
    <w:rsid w:val="000A3E0F"/>
    <w:rsid w:val="000D7024"/>
    <w:rsid w:val="000F2A49"/>
    <w:rsid w:val="00124708"/>
    <w:rsid w:val="0014055F"/>
    <w:rsid w:val="001C270E"/>
    <w:rsid w:val="001D3676"/>
    <w:rsid w:val="002356BD"/>
    <w:rsid w:val="00242691"/>
    <w:rsid w:val="00252F6F"/>
    <w:rsid w:val="002875FD"/>
    <w:rsid w:val="002C31C0"/>
    <w:rsid w:val="002D075B"/>
    <w:rsid w:val="002E160D"/>
    <w:rsid w:val="002F03E9"/>
    <w:rsid w:val="003B5D2E"/>
    <w:rsid w:val="003F27B5"/>
    <w:rsid w:val="00456C6D"/>
    <w:rsid w:val="004D3637"/>
    <w:rsid w:val="00512567"/>
    <w:rsid w:val="0055483E"/>
    <w:rsid w:val="006977F9"/>
    <w:rsid w:val="006B0E8D"/>
    <w:rsid w:val="006B6965"/>
    <w:rsid w:val="006B7E43"/>
    <w:rsid w:val="006E63FF"/>
    <w:rsid w:val="00755F18"/>
    <w:rsid w:val="007B3DD3"/>
    <w:rsid w:val="007B759B"/>
    <w:rsid w:val="00811882"/>
    <w:rsid w:val="0087513A"/>
    <w:rsid w:val="008B5AED"/>
    <w:rsid w:val="008D0E5D"/>
    <w:rsid w:val="008E003C"/>
    <w:rsid w:val="008E0B18"/>
    <w:rsid w:val="00984D74"/>
    <w:rsid w:val="0099674C"/>
    <w:rsid w:val="00997435"/>
    <w:rsid w:val="009A6581"/>
    <w:rsid w:val="00A72346"/>
    <w:rsid w:val="00AA244F"/>
    <w:rsid w:val="00AF6EBB"/>
    <w:rsid w:val="00B64FF6"/>
    <w:rsid w:val="00B66C42"/>
    <w:rsid w:val="00B71E09"/>
    <w:rsid w:val="00BF3C04"/>
    <w:rsid w:val="00C017F7"/>
    <w:rsid w:val="00C14202"/>
    <w:rsid w:val="00C456D0"/>
    <w:rsid w:val="00C74372"/>
    <w:rsid w:val="00C75893"/>
    <w:rsid w:val="00C91CAC"/>
    <w:rsid w:val="00D64BAE"/>
    <w:rsid w:val="00D8664C"/>
    <w:rsid w:val="00E11DDA"/>
    <w:rsid w:val="00F4222A"/>
    <w:rsid w:val="00F7549D"/>
    <w:rsid w:val="00FB2106"/>
    <w:rsid w:val="00FE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FD071"/>
  <w15:chartTrackingRefBased/>
  <w15:docId w15:val="{0349EC54-04BE-744C-AB8D-2051A16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5D"/>
  </w:style>
  <w:style w:type="paragraph" w:styleId="Footer">
    <w:name w:val="footer"/>
    <w:basedOn w:val="Normal"/>
    <w:link w:val="FooterChar"/>
    <w:uiPriority w:val="99"/>
    <w:unhideWhenUsed/>
    <w:rsid w:val="008D0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5D"/>
  </w:style>
  <w:style w:type="paragraph" w:styleId="BalloonText">
    <w:name w:val="Balloon Text"/>
    <w:basedOn w:val="Normal"/>
    <w:link w:val="BalloonTextChar"/>
    <w:uiPriority w:val="99"/>
    <w:semiHidden/>
    <w:unhideWhenUsed/>
    <w:rsid w:val="008D0E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0E5D"/>
    <w:rPr>
      <w:rFonts w:ascii="Tahoma" w:hAnsi="Tahoma" w:cs="Tahoma"/>
      <w:sz w:val="16"/>
      <w:szCs w:val="16"/>
    </w:rPr>
  </w:style>
  <w:style w:type="paragraph" w:styleId="ListParagraph">
    <w:name w:val="List Paragraph"/>
    <w:basedOn w:val="Normal"/>
    <w:uiPriority w:val="34"/>
    <w:qFormat/>
    <w:rsid w:val="00FE2BFA"/>
    <w:pPr>
      <w:ind w:left="720"/>
      <w:contextualSpacing/>
    </w:pPr>
  </w:style>
  <w:style w:type="character" w:styleId="Hyperlink">
    <w:name w:val="Hyperlink"/>
    <w:uiPriority w:val="99"/>
    <w:unhideWhenUsed/>
    <w:rsid w:val="001C270E"/>
    <w:rPr>
      <w:color w:val="0000FF"/>
      <w:u w:val="single"/>
    </w:rPr>
  </w:style>
  <w:style w:type="character" w:styleId="FollowedHyperlink">
    <w:name w:val="FollowedHyperlink"/>
    <w:uiPriority w:val="99"/>
    <w:semiHidden/>
    <w:unhideWhenUsed/>
    <w:rsid w:val="00811882"/>
    <w:rPr>
      <w:color w:val="954F72"/>
      <w:u w:val="single"/>
    </w:rPr>
  </w:style>
  <w:style w:type="character" w:styleId="UnresolvedMention">
    <w:name w:val="Unresolved Mention"/>
    <w:uiPriority w:val="99"/>
    <w:semiHidden/>
    <w:unhideWhenUsed/>
    <w:rsid w:val="0087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804">
      <w:bodyDiv w:val="1"/>
      <w:marLeft w:val="0"/>
      <w:marRight w:val="0"/>
      <w:marTop w:val="0"/>
      <w:marBottom w:val="0"/>
      <w:divBdr>
        <w:top w:val="none" w:sz="0" w:space="0" w:color="auto"/>
        <w:left w:val="none" w:sz="0" w:space="0" w:color="auto"/>
        <w:bottom w:val="none" w:sz="0" w:space="0" w:color="auto"/>
        <w:right w:val="none" w:sz="0" w:space="0" w:color="auto"/>
      </w:divBdr>
    </w:div>
    <w:div w:id="1148783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etlyne20/Library/Group%20Containers/UBF8T346G9.Office/User%20Content.localized/Templates.localized/Career%20Outl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Career Outlook Template.dotx</Template>
  <TotalTime>0</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Links>
    <vt:vector size="6" baseType="variant">
      <vt:variant>
        <vt:i4>1310812</vt:i4>
      </vt:variant>
      <vt:variant>
        <vt:i4>0</vt:i4>
      </vt:variant>
      <vt:variant>
        <vt:i4>0</vt:i4>
      </vt:variant>
      <vt:variant>
        <vt:i4>5</vt:i4>
      </vt:variant>
      <vt:variant>
        <vt:lpwstr>http://www.onetonline.org/link/summary/19-1023.00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Caetlyn Rose Elder</cp:lastModifiedBy>
  <cp:revision>2</cp:revision>
  <cp:lastPrinted>2021-10-07T14:50:00Z</cp:lastPrinted>
  <dcterms:created xsi:type="dcterms:W3CDTF">2022-07-11T19:43:00Z</dcterms:created>
  <dcterms:modified xsi:type="dcterms:W3CDTF">2022-07-11T19:43:00Z</dcterms:modified>
</cp:coreProperties>
</file>