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0EB0" w14:textId="77777777" w:rsidR="002F03E9" w:rsidRDefault="005D3E3D" w:rsidP="002F03E9">
      <w:pPr>
        <w:jc w:val="center"/>
        <w:rPr>
          <w:rFonts w:ascii="Book Antiqua" w:hAnsi="Book Antiqua" w:cs="JasmineUPC"/>
          <w:noProof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26E033CF">
          <v:roundrect id="_x0000_s1028" alt="" style="position:absolute;left:0;text-align:left;margin-left:-26.35pt;margin-top:36.5pt;width:527.25pt;height:75.8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7BBD9FE3" w14:textId="77777777" w:rsidR="002F03E9" w:rsidRDefault="002F03E9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B969B4">
                    <w:rPr>
                      <w:rFonts w:ascii="Book Antiqua" w:hAnsi="Book Antiqua" w:cs="JasmineUPC"/>
                      <w:sz w:val="24"/>
                      <w:szCs w:val="24"/>
                    </w:rPr>
                    <w:t>Work (design, maintain, research, etc.)</w:t>
                  </w:r>
                  <w:r w:rsidR="00B44671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the manufacturing and installation of electrical equipment</w:t>
                  </w:r>
                  <w:r w:rsidR="00B969B4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such as electric motors, radar and navigation systems, communication systems, or power generation equipment. They also design electrical systems of automobiles and aircrafts</w:t>
                  </w:r>
                </w:p>
                <w:p w14:paraId="34ABD11C" w14:textId="77777777" w:rsidR="00B969B4" w:rsidRPr="0014055F" w:rsidRDefault="00B969B4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  <w:p w14:paraId="3E81EC93" w14:textId="77777777" w:rsidR="002F03E9" w:rsidRPr="0014055F" w:rsidRDefault="002F03E9" w:rsidP="002F03E9">
                  <w:pPr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B44671">
        <w:rPr>
          <w:rFonts w:ascii="Book Antiqua" w:hAnsi="Book Antiqua" w:cs="JasmineUPC"/>
          <w:noProof/>
          <w:sz w:val="56"/>
          <w:szCs w:val="56"/>
        </w:rPr>
        <w:t>Electrical Engineer</w:t>
      </w:r>
    </w:p>
    <w:p w14:paraId="1F6977CB" w14:textId="7F4947FE" w:rsidR="00B44671" w:rsidRDefault="00B44671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C2568E9" w14:textId="31DA29CF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2367508" w14:textId="1982B774" w:rsidR="002F03E9" w:rsidRDefault="005D3E3D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15BA41E2">
          <v:roundrect id="_x0000_s1027" alt="" style="position:absolute;left:0;text-align:left;margin-left:-28.2pt;margin-top:17.35pt;width:531pt;height:217.95pt;z-index:3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7">
              <w:txbxContent>
                <w:p w14:paraId="354C9D61" w14:textId="77777777" w:rsidR="002F03E9" w:rsidRDefault="008003F6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What does a</w:t>
                  </w:r>
                  <w:r w:rsidR="00B44671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</w:t>
                  </w:r>
                  <w:r w:rsidR="00B44671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Electrical Engineer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</w:t>
                  </w:r>
                  <w:r w:rsidR="00252F6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do?</w:t>
                  </w:r>
                </w:p>
                <w:p w14:paraId="573E6F00" w14:textId="77777777" w:rsidR="00A74312" w:rsidRDefault="00B44671" w:rsidP="006C72F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Design new ways to use electrical power to develop or improve products</w:t>
                  </w:r>
                </w:p>
                <w:p w14:paraId="113527E6" w14:textId="77777777" w:rsidR="00B44671" w:rsidRDefault="00B44671" w:rsidP="006C72F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Operate computer-assisted engineering or design software to perform engineering tasks</w:t>
                  </w:r>
                </w:p>
                <w:p w14:paraId="3F484E50" w14:textId="77777777" w:rsidR="00B91E4B" w:rsidRDefault="00B91E4B" w:rsidP="006C72F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Designing electrical instruments, equipment, facilities, components, products, or systems.</w:t>
                  </w:r>
                </w:p>
                <w:p w14:paraId="53F12FE6" w14:textId="77777777" w:rsidR="00B91E4B" w:rsidRDefault="00B91E4B" w:rsidP="006C72F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Implementing and maintaining equipment, facilities, etc. </w:t>
                  </w:r>
                </w:p>
                <w:p w14:paraId="66C7666A" w14:textId="77777777" w:rsidR="00B91E4B" w:rsidRDefault="00B91E4B" w:rsidP="006C72F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Work on commercial, industrial, or </w:t>
                  </w:r>
                  <w:r w:rsidR="00B969B4">
                    <w:rPr>
                      <w:rFonts w:ascii="Book Antiqua" w:hAnsi="Book Antiqua" w:cs="JasmineUPC"/>
                      <w:sz w:val="24"/>
                      <w:szCs w:val="24"/>
                    </w:rPr>
                    <w:t>personal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systems</w:t>
                  </w:r>
                </w:p>
                <w:p w14:paraId="0AB0E4E0" w14:textId="77777777" w:rsidR="00B44671" w:rsidRDefault="00B91E4B" w:rsidP="006C72F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Design electrical systems to minimize electric energy requirements</w:t>
                  </w:r>
                </w:p>
                <w:p w14:paraId="3F491C39" w14:textId="77777777" w:rsidR="00B969B4" w:rsidRPr="00B969B4" w:rsidRDefault="00B969B4" w:rsidP="00B969B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Compile data and write reports on existing or potential electrical engineering studies or projects</w:t>
                  </w:r>
                </w:p>
                <w:p w14:paraId="72CC8F0B" w14:textId="77777777" w:rsidR="002F03E9" w:rsidRPr="00BF3C04" w:rsidRDefault="002F03E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14:paraId="6E348B32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0CCEE74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00E4CA8F" w14:textId="7F294610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643B9182" w14:textId="218FF472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C4A25F5" w14:textId="661E5B41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39F055E" w14:textId="5B23D7E8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69DA710" w14:textId="6F12C7AC" w:rsidR="002F03E9" w:rsidRDefault="005D3E3D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noProof/>
        </w:rPr>
        <w:pict w14:anchorId="1BC1A63A">
          <v:group id="Group 8" o:spid="_x0000_s1029" style="position:absolute;margin-left:-28.55pt;margin-top:20.65pt;width:531.3pt;height:150pt;z-index:1" coordsize="67474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">
            <v:roundrect id="AutoShape 9" o:spid="_x0000_s1030" style="position:absolute;left:35375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" fillcolor="#d8d8d8" strokeweight="1.5pt">
              <v:stroke dashstyle="1 1"/>
              <o:lock v:ext="edit" aspectratio="t" verticies="t" text="t" shapetype="t"/>
              <v:textbox>
                <w:txbxContent>
                  <w:p w14:paraId="761D2121" w14:textId="77777777" w:rsidR="002F03E9" w:rsidRDefault="002F03E9" w:rsidP="002F03E9">
                    <w:pPr>
                      <w:spacing w:after="0" w:line="240" w:lineRule="auto"/>
                      <w:rPr>
                        <w:rFonts w:ascii="Jokerman" w:hAnsi="Jokerman" w:cs="JasmineUPC"/>
                        <w:sz w:val="24"/>
                        <w:szCs w:val="24"/>
                      </w:rPr>
                    </w:pPr>
                    <w:r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Outlook:</w:t>
                    </w: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  </w:t>
                    </w:r>
                    <w:r w:rsidR="00B969B4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Green</w:t>
                    </w:r>
                  </w:p>
                  <w:p w14:paraId="568CEA05" w14:textId="77777777" w:rsidR="002F03E9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</w:p>
                  <w:p w14:paraId="76FAA58B" w14:textId="77777777" w:rsidR="002F03E9" w:rsidRDefault="00252F6F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Average </w:t>
                    </w:r>
                    <w:r w:rsidR="002F03E9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Salary - </w:t>
                    </w:r>
                    <w:r w:rsidR="009D54C0">
                      <w:rPr>
                        <w:rFonts w:ascii="Book Antiqua" w:hAnsi="Book Antiqua" w:cs="JasmineUPC"/>
                        <w:sz w:val="24"/>
                        <w:szCs w:val="24"/>
                      </w:rPr>
                      <w:t>$</w:t>
                    </w:r>
                    <w:r w:rsidR="00B969B4">
                      <w:rPr>
                        <w:rFonts w:ascii="Book Antiqua" w:hAnsi="Book Antiqua" w:cs="JasmineUPC"/>
                        <w:sz w:val="24"/>
                        <w:szCs w:val="24"/>
                      </w:rPr>
                      <w:t>46.46</w:t>
                    </w:r>
                    <w:r w:rsidR="009D54C0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hourly, $</w:t>
                    </w:r>
                    <w:r w:rsidR="00B969B4">
                      <w:rPr>
                        <w:rFonts w:ascii="Book Antiqua" w:hAnsi="Book Antiqua" w:cs="JasmineUPC"/>
                        <w:sz w:val="24"/>
                        <w:szCs w:val="24"/>
                      </w:rPr>
                      <w:t>96,640</w:t>
                    </w:r>
                    <w:r w:rsidR="009D54C0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annual</w:t>
                    </w:r>
                  </w:p>
                  <w:p w14:paraId="08ADBCA3" w14:textId="77777777" w:rsidR="002F03E9" w:rsidRPr="003F27B5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Projected Job Openings – </w:t>
                    </w:r>
                    <w:r w:rsidR="00B969B4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13,900 </w:t>
                    </w:r>
                    <w:r w:rsidR="00252F6F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over the next 10 years. </w:t>
                    </w:r>
                  </w:p>
                </w:txbxContent>
              </v:textbox>
            </v:roundrect>
            <v:roundrect id="AutoShape 10" o:spid="_x0000_s1031" style="position:absolute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" fillcolor="#d8d8d8" strokeweight="1.5pt">
              <v:stroke dashstyle="1 1"/>
              <o:lock v:ext="edit" aspectratio="t" verticies="t" text="t" shapetype="t"/>
              <v:textbox>
                <w:txbxContent>
                  <w:p w14:paraId="5184A063" w14:textId="77777777" w:rsidR="002F03E9" w:rsidRDefault="00252F6F" w:rsidP="00B969B4">
                    <w:p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Your 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Interests: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ab/>
                    </w:r>
                  </w:p>
                  <w:p w14:paraId="6809DB57" w14:textId="77777777" w:rsidR="00B969B4" w:rsidRDefault="00B969B4" w:rsidP="00B969B4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JasmineUPC" w:hAnsi="JasmineUPC" w:cs="JasmineUPC"/>
                        <w:sz w:val="36"/>
                        <w:szCs w:val="36"/>
                      </w:rPr>
                    </w:pPr>
                    <w:r>
                      <w:rPr>
                        <w:rFonts w:ascii="JasmineUPC" w:hAnsi="JasmineUPC" w:cs="JasmineUPC"/>
                        <w:sz w:val="36"/>
                        <w:szCs w:val="36"/>
                      </w:rPr>
                      <w:t>Do you like working with computers and other electronics?</w:t>
                    </w:r>
                  </w:p>
                  <w:p w14:paraId="5D308F97" w14:textId="77777777" w:rsidR="00B969B4" w:rsidRDefault="00B969B4" w:rsidP="00B969B4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JasmineUPC" w:hAnsi="JasmineUPC" w:cs="JasmineUPC"/>
                        <w:sz w:val="36"/>
                        <w:szCs w:val="36"/>
                      </w:rPr>
                    </w:pPr>
                    <w:r>
                      <w:rPr>
                        <w:rFonts w:ascii="JasmineUPC" w:hAnsi="JasmineUPC" w:cs="JasmineUPC"/>
                        <w:sz w:val="36"/>
                        <w:szCs w:val="36"/>
                      </w:rPr>
                      <w:t>Do you like designing?</w:t>
                    </w:r>
                  </w:p>
                  <w:p w14:paraId="2B017EC8" w14:textId="77777777" w:rsidR="00B969B4" w:rsidRDefault="00B969B4" w:rsidP="00B969B4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JasmineUPC" w:hAnsi="JasmineUPC" w:cs="JasmineUPC"/>
                        <w:sz w:val="36"/>
                        <w:szCs w:val="36"/>
                      </w:rPr>
                    </w:pPr>
                    <w:r>
                      <w:rPr>
                        <w:rFonts w:ascii="JasmineUPC" w:hAnsi="JasmineUPC" w:cs="JasmineUPC"/>
                        <w:sz w:val="36"/>
                        <w:szCs w:val="36"/>
                      </w:rPr>
                      <w:t>Do you like problem solving?</w:t>
                    </w:r>
                  </w:p>
                  <w:p w14:paraId="736979D9" w14:textId="77777777" w:rsidR="00B969B4" w:rsidRPr="00FE2BFA" w:rsidRDefault="00B969B4" w:rsidP="00B969B4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JasmineUPC" w:hAnsi="JasmineUPC" w:cs="JasmineUPC"/>
                        <w:sz w:val="36"/>
                        <w:szCs w:val="36"/>
                      </w:rPr>
                    </w:pPr>
                    <w:r>
                      <w:rPr>
                        <w:rFonts w:ascii="JasmineUPC" w:hAnsi="JasmineUPC" w:cs="JasmineUPC"/>
                        <w:sz w:val="36"/>
                        <w:szCs w:val="36"/>
                      </w:rPr>
                      <w:t>Do you like working with others?</w:t>
                    </w:r>
                  </w:p>
                </w:txbxContent>
              </v:textbox>
            </v:roundrect>
          </v:group>
        </w:pict>
      </w:r>
    </w:p>
    <w:p w14:paraId="091EE855" w14:textId="5A2C3174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01C3BE5A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D6A4262" w14:textId="1ADD65A8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0819295" w14:textId="74F3A578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5E1149B" w14:textId="372AF21F" w:rsidR="002F03E9" w:rsidRDefault="005D3E3D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7ADFB476">
          <v:roundrect id="_x0000_s1026" alt="" style="position:absolute;margin-left:-28.6pt;margin-top:106.05pt;width:531pt;height:93.4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7C94DE61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76242B04" w14:textId="77777777" w:rsidR="002F03E9" w:rsidRPr="003F27B5" w:rsidRDefault="00B969B4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Bachelor’s degree in Electrical Engineering, Electrical Engineering Technology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93C3" w14:textId="77777777" w:rsidR="005D3E3D" w:rsidRDefault="005D3E3D" w:rsidP="008D0E5D">
      <w:pPr>
        <w:spacing w:after="0" w:line="240" w:lineRule="auto"/>
      </w:pPr>
      <w:r>
        <w:separator/>
      </w:r>
    </w:p>
  </w:endnote>
  <w:endnote w:type="continuationSeparator" w:id="0">
    <w:p w14:paraId="00E464CF" w14:textId="77777777" w:rsidR="005D3E3D" w:rsidRDefault="005D3E3D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A3B7" w14:textId="77777777" w:rsidR="00811ACC" w:rsidRDefault="00811ACC">
    <w:pPr>
      <w:pStyle w:val="Footer"/>
      <w:rPr>
        <w:sz w:val="16"/>
        <w:szCs w:val="16"/>
      </w:rPr>
    </w:pPr>
    <w:r w:rsidRPr="00811ACC">
      <w:rPr>
        <w:sz w:val="16"/>
        <w:szCs w:val="16"/>
      </w:rPr>
      <w:t>Sources</w:t>
    </w:r>
    <w:r>
      <w:rPr>
        <w:sz w:val="16"/>
        <w:szCs w:val="16"/>
      </w:rPr>
      <w:t>:</w:t>
    </w:r>
  </w:p>
  <w:p w14:paraId="58016544" w14:textId="77777777" w:rsidR="00B44671" w:rsidRPr="00B44671" w:rsidRDefault="00811ACC">
    <w:pPr>
      <w:pStyle w:val="Footer"/>
      <w:rPr>
        <w:sz w:val="16"/>
        <w:szCs w:val="16"/>
      </w:rPr>
    </w:pPr>
    <w:r w:rsidRPr="00B44671">
      <w:rPr>
        <w:sz w:val="16"/>
        <w:szCs w:val="16"/>
      </w:rPr>
      <w:t xml:space="preserve"> </w:t>
    </w:r>
    <w:hyperlink r:id="rId1" w:history="1">
      <w:r w:rsidR="00B44671" w:rsidRPr="00B44671">
        <w:rPr>
          <w:rStyle w:val="Hyperlink"/>
          <w:sz w:val="16"/>
          <w:szCs w:val="16"/>
        </w:rPr>
        <w:t>https://www.onetonline.org/link/summary/17-2071.00</w:t>
      </w:r>
    </w:hyperlink>
  </w:p>
  <w:p w14:paraId="4896CDF9" w14:textId="77777777" w:rsidR="00561677" w:rsidRPr="00B44671" w:rsidRDefault="00B44671" w:rsidP="00B44671">
    <w:pPr>
      <w:pStyle w:val="Footer"/>
      <w:rPr>
        <w:sz w:val="16"/>
        <w:szCs w:val="16"/>
      </w:rPr>
    </w:pPr>
    <w:hyperlink r:id="rId2" w:history="1">
      <w:r w:rsidRPr="00B44671">
        <w:rPr>
          <w:rStyle w:val="Hyperlink"/>
          <w:sz w:val="16"/>
          <w:szCs w:val="16"/>
        </w:rPr>
        <w:t>https://www.bls.gov/ooh/architecture-and-engineering/electrical-and-electronics-engineers.htm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FBC3" w14:textId="77777777" w:rsidR="005D3E3D" w:rsidRDefault="005D3E3D" w:rsidP="008D0E5D">
      <w:pPr>
        <w:spacing w:after="0" w:line="240" w:lineRule="auto"/>
      </w:pPr>
      <w:r>
        <w:separator/>
      </w:r>
    </w:p>
  </w:footnote>
  <w:footnote w:type="continuationSeparator" w:id="0">
    <w:p w14:paraId="2EBA3E2A" w14:textId="77777777" w:rsidR="005D3E3D" w:rsidRDefault="005D3E3D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F023" w14:textId="77777777" w:rsidR="008D0E5D" w:rsidRPr="008D0E5D" w:rsidRDefault="005D3E3D">
    <w:pPr>
      <w:pStyle w:val="Header"/>
      <w:rPr>
        <w:rFonts w:ascii="Batang" w:eastAsia="Batang" w:hAnsi="Batang"/>
        <w:sz w:val="56"/>
        <w:szCs w:val="56"/>
      </w:rPr>
    </w:pPr>
    <w:r w:rsidRPr="009273B2">
      <w:rPr>
        <w:noProof/>
      </w:rPr>
      <w:pict w14:anchorId="46898F3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 w:rsidRPr="00A84E81">
      <w:rPr>
        <w:noProof/>
      </w:rPr>
      <w:pict w14:anchorId="185FF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.55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6D7F5404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D2A"/>
    <w:multiLevelType w:val="hybridMultilevel"/>
    <w:tmpl w:val="B2D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7B8D"/>
    <w:multiLevelType w:val="hybridMultilevel"/>
    <w:tmpl w:val="5E32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7154"/>
    <w:multiLevelType w:val="hybridMultilevel"/>
    <w:tmpl w:val="EFE8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32B43"/>
    <w:multiLevelType w:val="hybridMultilevel"/>
    <w:tmpl w:val="C366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A3E0F"/>
    <w:rsid w:val="000C1C63"/>
    <w:rsid w:val="000E544E"/>
    <w:rsid w:val="0014055F"/>
    <w:rsid w:val="001849A8"/>
    <w:rsid w:val="00252F6F"/>
    <w:rsid w:val="002F03E9"/>
    <w:rsid w:val="003F27B5"/>
    <w:rsid w:val="004F4DA4"/>
    <w:rsid w:val="00512567"/>
    <w:rsid w:val="0055483E"/>
    <w:rsid w:val="00561677"/>
    <w:rsid w:val="005D3E3D"/>
    <w:rsid w:val="006033D6"/>
    <w:rsid w:val="006977F9"/>
    <w:rsid w:val="006B6965"/>
    <w:rsid w:val="006C72F3"/>
    <w:rsid w:val="006E78DB"/>
    <w:rsid w:val="007C5AFB"/>
    <w:rsid w:val="008003F6"/>
    <w:rsid w:val="00811ACC"/>
    <w:rsid w:val="00883D8A"/>
    <w:rsid w:val="008D0E5D"/>
    <w:rsid w:val="008E003C"/>
    <w:rsid w:val="009273B2"/>
    <w:rsid w:val="009A6581"/>
    <w:rsid w:val="009C398A"/>
    <w:rsid w:val="009C615B"/>
    <w:rsid w:val="009D54C0"/>
    <w:rsid w:val="00A70FD1"/>
    <w:rsid w:val="00A72346"/>
    <w:rsid w:val="00A74312"/>
    <w:rsid w:val="00AA0AA3"/>
    <w:rsid w:val="00B44671"/>
    <w:rsid w:val="00B56710"/>
    <w:rsid w:val="00B91E4B"/>
    <w:rsid w:val="00B969B4"/>
    <w:rsid w:val="00BF3C04"/>
    <w:rsid w:val="00C327AA"/>
    <w:rsid w:val="00C43D69"/>
    <w:rsid w:val="00E57EAB"/>
    <w:rsid w:val="00EA3A1C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CA4839"/>
  <w15:chartTrackingRefBased/>
  <w15:docId w15:val="{D791532F-E795-2F4B-919D-A8C9E73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811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ls.gov/ooh/architecture-and-engineering/electrical-and-electronics-engineers.htm" TargetMode="External"/><Relationship Id="rId1" Type="http://schemas.openxmlformats.org/officeDocument/2006/relationships/hyperlink" Target="https://www.onetonline.org/link/summary/17-2071.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https://www.bls.gov/ooh/architecture-and-engineering/electrical-and-electronics-engineers.htm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https://www.onetonline.org/link/summary/17-2071.00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2</cp:revision>
  <dcterms:created xsi:type="dcterms:W3CDTF">2020-11-10T16:54:00Z</dcterms:created>
  <dcterms:modified xsi:type="dcterms:W3CDTF">2020-11-10T16:54:00Z</dcterms:modified>
</cp:coreProperties>
</file>