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Rule="auto"/>
        <w:rPr>
          <w:rFonts w:ascii="Josefin Sans" w:cs="Josefin Sans" w:eastAsia="Josefin Sans" w:hAnsi="Josefin Sans"/>
          <w:b w:val="1"/>
        </w:rPr>
      </w:pPr>
      <w:bookmarkStart w:colFirst="0" w:colLast="0" w:name="_zf8h53ebcv7w" w:id="0"/>
      <w:bookmarkEnd w:id="0"/>
      <w:r w:rsidDel="00000000" w:rsidR="00000000" w:rsidRPr="00000000">
        <w:rPr>
          <w:rFonts w:ascii="Josefin Sans" w:cs="Josefin Sans" w:eastAsia="Josefin Sans" w:hAnsi="Josefin Sans"/>
          <w:b w:val="1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-9711</wp:posOffset>
            </wp:positionV>
            <wp:extent cx="7834313" cy="1228912"/>
            <wp:effectExtent b="0" l="0" r="0" t="0"/>
            <wp:wrapSquare wrapText="bothSides" distB="0" distT="0" distL="0" distR="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62" l="0" r="0" t="62"/>
                    <a:stretch>
                      <a:fillRect/>
                    </a:stretch>
                  </pic:blipFill>
                  <pic:spPr>
                    <a:xfrm>
                      <a:off x="0" y="0"/>
                      <a:ext cx="7834313" cy="1228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2240.000000000002" w:type="dxa"/>
        <w:jc w:val="left"/>
        <w:tblLayout w:type="fixed"/>
        <w:tblLook w:val="0600"/>
      </w:tblPr>
      <w:tblGrid>
        <w:gridCol w:w="309.3368685245296"/>
        <w:gridCol w:w="1779.4412421578215"/>
        <w:gridCol w:w="3264.6441686832477"/>
        <w:gridCol w:w="3264.6441686832477"/>
        <w:gridCol w:w="3264.6441686832477"/>
        <w:gridCol w:w="357.28938326790905"/>
        <w:tblGridChange w:id="0">
          <w:tblGrid>
            <w:gridCol w:w="309.3368685245296"/>
            <w:gridCol w:w="1779.4412421578215"/>
            <w:gridCol w:w="3264.6441686832477"/>
            <w:gridCol w:w="3264.6441686832477"/>
            <w:gridCol w:w="3264.6441686832477"/>
            <w:gridCol w:w="357.28938326790905"/>
          </w:tblGrid>
        </w:tblGridChange>
      </w:tblGrid>
      <w:tr>
        <w:trPr>
          <w:cantSplit w:val="0"/>
          <w:trHeight w:val="5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 geometric transformation is a function that generates a new figure (called an </w:t>
            </w:r>
            <w:r w:rsidDel="00000000" w:rsidR="00000000" w:rsidRPr="00000000">
              <w:rPr>
                <w:b w:val="1"/>
                <w:rtl w:val="0"/>
              </w:rPr>
              <w:t xml:space="preserve">image</w:t>
            </w:r>
            <w:r w:rsidDel="00000000" w:rsidR="00000000" w:rsidRPr="00000000">
              <w:rPr>
                <w:rtl w:val="0"/>
              </w:rPr>
              <w:t xml:space="preserve">) by changing the points in a given figure (</w:t>
            </w:r>
            <w:r w:rsidDel="00000000" w:rsidR="00000000" w:rsidRPr="00000000">
              <w:rPr>
                <w:b w:val="1"/>
                <w:rtl w:val="0"/>
              </w:rPr>
              <w:t xml:space="preserve">preimage</w:t>
            </w:r>
            <w:r w:rsidDel="00000000" w:rsidR="00000000" w:rsidRPr="00000000">
              <w:rPr>
                <w:rtl w:val="0"/>
              </w:rPr>
              <w:t xml:space="preserve">). That is, the points that make up the preimage are inputs of the function and the points that make up the image are outputs.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Use the following interactive applets to review common examples of rigid and non-rigid transformations.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b w:val="1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Translations, Rotations, Reflections, and Dilations</w:t>
              </w:r>
            </w:hyperlink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Note: </w:t>
            </w:r>
            <w:r w:rsidDel="00000000" w:rsidR="00000000" w:rsidRPr="00000000">
              <w:rPr>
                <w:rtl w:val="0"/>
              </w:rPr>
              <w:t xml:space="preserve">This applet refers to a dilation as an “enlargement.”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Using Geometric Transformations to Describe the Features of Your Prototype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Using the language of geometric transformations can help you effectively explain how your product works and describe the different forms it can take.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To describe a transformation, you need to include: (1)</w:t>
            </w:r>
            <w:r w:rsidDel="00000000" w:rsidR="00000000" w:rsidRPr="00000000">
              <w:rPr>
                <w:i w:val="1"/>
                <w:rtl w:val="0"/>
              </w:rPr>
              <w:t xml:space="preserve"> the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type of transformation</w:t>
            </w:r>
            <w:r w:rsidDel="00000000" w:rsidR="00000000" w:rsidRPr="00000000">
              <w:rPr>
                <w:rtl w:val="0"/>
              </w:rPr>
              <w:t xml:space="preserve">, (2) the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point or line of reference</w:t>
            </w:r>
            <w:r w:rsidDel="00000000" w:rsidR="00000000" w:rsidRPr="00000000">
              <w:rPr>
                <w:rtl w:val="0"/>
              </w:rPr>
              <w:t xml:space="preserve">, and (3) a description of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how the figure is being transformed</w:t>
            </w:r>
            <w:r w:rsidDel="00000000" w:rsidR="00000000" w:rsidRPr="00000000">
              <w:rPr>
                <w:rtl w:val="0"/>
              </w:rPr>
              <w:t xml:space="preserve">. If you need to use more than one transformation, provide this information for each transformation in the order it was performed.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Example 1: </w:t>
            </w:r>
            <w:r w:rsidDel="00000000" w:rsidR="00000000" w:rsidRPr="00000000">
              <w:rPr>
                <w:rtl w:val="0"/>
              </w:rPr>
              <w:t xml:space="preserve">This image shows a transformation that maps rectangle ABCD onto rectangle A’B’C’D’. 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896274" cy="2496726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4792" l="0" r="0" t="4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274" cy="24967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Describe the transformation. Use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GeoGebra link</w:t>
              </w:r>
            </w:hyperlink>
            <w:r w:rsidDel="00000000" w:rsidR="00000000" w:rsidRPr="00000000">
              <w:rPr>
                <w:rtl w:val="0"/>
              </w:rPr>
              <w:t xml:space="preserve"> to check your answer.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Note: </w:t>
            </w:r>
            <w:r w:rsidDel="00000000" w:rsidR="00000000" w:rsidRPr="00000000">
              <w:rPr>
                <w:rtl w:val="0"/>
              </w:rPr>
              <w:t xml:space="preserve">The apostrophe (‘) symbol is used to indicate that a point is an image of another point with the same name. For example A’ is the image of A.  </w:t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How could this transformation be used in an actual physical product? Use your imagination. 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Example 2: </w:t>
            </w:r>
            <w:r w:rsidDel="00000000" w:rsidR="00000000" w:rsidRPr="00000000">
              <w:rPr>
                <w:rtl w:val="0"/>
              </w:rPr>
              <w:t xml:space="preserve">This image shows a blue figure that can be mapped onto the orange figure using a sequence of transformations.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516752" cy="3112387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4966" r="0" t="4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752" cy="3112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Describe the sequence of transformations that map △ABC onto △HIJ. Use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GeoGebra link</w:t>
              </w:r>
            </w:hyperlink>
            <w:r w:rsidDel="00000000" w:rsidR="00000000" w:rsidRPr="00000000">
              <w:rPr>
                <w:rtl w:val="0"/>
              </w:rPr>
              <w:t xml:space="preserve"> to check your answer.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Note: </w:t>
            </w:r>
            <w:r w:rsidDel="00000000" w:rsidR="00000000" w:rsidRPr="00000000">
              <w:rPr>
                <w:rtl w:val="0"/>
              </w:rPr>
              <w:t xml:space="preserve">In this example, you will need to identify the pairs of corresponding points.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How could this transformation be used in an actual physical product? Use your imagination.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Example 3: </w:t>
            </w:r>
            <w:r w:rsidDel="00000000" w:rsidR="00000000" w:rsidRPr="00000000">
              <w:rPr>
                <w:rtl w:val="0"/>
              </w:rPr>
              <w:t xml:space="preserve">In the following image, the blue quadrilateral can be mapped onto the orange quadrilateral using a dilation.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Use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GeoGebra link</w:t>
              </w:r>
            </w:hyperlink>
            <w:r w:rsidDel="00000000" w:rsidR="00000000" w:rsidRPr="00000000">
              <w:rPr>
                <w:rtl w:val="0"/>
              </w:rPr>
              <w:t xml:space="preserve"> to find the center of dilation and scale factor that maps quadrilateral ABCD onto FGHK. 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125825</wp:posOffset>
                  </wp:positionV>
                  <wp:extent cx="2347913" cy="2658961"/>
                  <wp:effectExtent b="0" l="0" r="0" t="0"/>
                  <wp:wrapNone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913" cy="26589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ab/>
            </w:r>
            <w:r w:rsidDel="00000000" w:rsidR="00000000" w:rsidRPr="00000000">
              <w:rPr>
                <w:b w:val="1"/>
                <w:rtl w:val="0"/>
              </w:rPr>
              <w:t xml:space="preserve">Scale Factor: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  <w:tab/>
              <w:tab/>
              <w:tab/>
              <w:t xml:space="preserve">Center of Dilation: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43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Note: To identify the center of dilation, describe how to find the point using the given figures.</w:t>
            </w:r>
          </w:p>
          <w:p w:rsidR="00000000" w:rsidDel="00000000" w:rsidP="00000000" w:rsidRDefault="00000000" w:rsidRPr="00000000" w14:paraId="00000036">
            <w:pPr>
              <w:ind w:left="43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43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43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43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How could this transformation be used in an actual physical product? Use your imagination.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Turn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Use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GeoGebra</w:t>
              </w:r>
            </w:hyperlink>
            <w:r w:rsidDel="00000000" w:rsidR="00000000" w:rsidRPr="00000000">
              <w:rPr>
                <w:rtl w:val="0"/>
              </w:rPr>
              <w:t xml:space="preserve"> or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Desmos</w:t>
              </w:r>
            </w:hyperlink>
            <w:r w:rsidDel="00000000" w:rsidR="00000000" w:rsidRPr="00000000">
              <w:rPr>
                <w:rtl w:val="0"/>
              </w:rPr>
              <w:t xml:space="preserve"> to sketch your structure. Be sure to include at least two forms of your structure and a description of the transformations needed to use one form of the structure to create the other.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5840" w:w="12240" w:orient="portrait"/>
      <w:pgMar w:bottom="360" w:top="0" w:left="0" w:right="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Style w:val="Heading3"/>
      <w:shd w:fill="ffffff" w:val="clear"/>
      <w:spacing w:after="240" w:before="240" w:lineRule="auto"/>
      <w:rPr/>
    </w:pPr>
    <w:bookmarkStart w:colFirst="0" w:colLast="0" w:name="_802xnhdiojfz" w:id="1"/>
    <w:bookmarkEnd w:id="1"/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pict>
        <v:shape id="WordPictureWatermark2" style="position:absolute;width:598.0909090909091pt;height:774.0pt;rotation:0;z-index:-503316481;mso-position-horizontal-relative:margin;mso-position-horizontal:center;mso-position-vertical-relative:margin;mso-position-vertical:absolute;margin-top:-64.9462646484375pt;" alt="" type="#_x0000_t75">
          <v:imagedata cropbottom="0f" cropleft="0f" cropright="0f" croptop="0f" r:id="rId1" o:title="image7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Style w:val="Heading3"/>
      <w:keepNext w:val="0"/>
      <w:keepLines w:val="0"/>
      <w:spacing w:after="0" w:before="0" w:lineRule="auto"/>
      <w:rPr/>
    </w:pPr>
    <w:bookmarkStart w:colFirst="0" w:colLast="0" w:name="_eg1d5r8ryezt" w:id="2"/>
    <w:bookmarkEnd w:id="2"/>
    <w:r w:rsidDel="00000000" w:rsidR="00000000" w:rsidRPr="00000000">
      <w:rPr>
        <w:rFonts w:ascii="Josefin Sans" w:cs="Josefin Sans" w:eastAsia="Josefin Sans" w:hAnsi="Josefin Sans"/>
        <w:b w:val="1"/>
      </w:rPr>
      <w:pict>
        <v:shape id="WordPictureWatermark1" style="position:absolute;width:598.0909090909091pt;height:774.0pt;rotation:0;z-index:-503316481;mso-position-horizontal-relative:margin;mso-position-horizontal:center;mso-position-vertical-relative:margin;mso-position-vertical:absolute;margin-top:-103.10000000000001pt;" alt="" type="#_x0000_t75">
          <v:imagedata cropbottom="0f" cropleft="0f" cropright="0f" croptop="0f" r:id="rId1" o:title="image7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eogebra.org/geometry/wvz887vz" TargetMode="External"/><Relationship Id="rId10" Type="http://schemas.openxmlformats.org/officeDocument/2006/relationships/image" Target="media/image4.png"/><Relationship Id="rId13" Type="http://schemas.openxmlformats.org/officeDocument/2006/relationships/image" Target="media/image5.png"/><Relationship Id="rId12" Type="http://schemas.openxmlformats.org/officeDocument/2006/relationships/hyperlink" Target="https://www.geogebra.org/geometry/efte6jb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ogebra.org/geometry/epdptdxy" TargetMode="External"/><Relationship Id="rId15" Type="http://schemas.openxmlformats.org/officeDocument/2006/relationships/hyperlink" Target="https://www.desmos.com/geometry" TargetMode="External"/><Relationship Id="rId14" Type="http://schemas.openxmlformats.org/officeDocument/2006/relationships/hyperlink" Target="https://www.geogebra.org/geometry" TargetMode="External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6.jpg"/><Relationship Id="rId18" Type="http://schemas.openxmlformats.org/officeDocument/2006/relationships/footer" Target="footer1.xml"/><Relationship Id="rId7" Type="http://schemas.openxmlformats.org/officeDocument/2006/relationships/hyperlink" Target="https://www.geogebra.org/m/hMNc4eES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