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Josefin Sans" w:cs="Josefin Sans" w:eastAsia="Josefin Sans" w:hAnsi="Josefi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3270"/>
        <w:gridCol w:w="1530"/>
        <w:gridCol w:w="1665"/>
        <w:gridCol w:w="1665"/>
        <w:gridCol w:w="1950"/>
        <w:gridCol w:w="2970"/>
        <w:tblGridChange w:id="0">
          <w:tblGrid>
            <w:gridCol w:w="1500"/>
            <w:gridCol w:w="3270"/>
            <w:gridCol w:w="1530"/>
            <w:gridCol w:w="1665"/>
            <w:gridCol w:w="1665"/>
            <w:gridCol w:w="1950"/>
            <w:gridCol w:w="297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Expectations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Excellent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Good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Improving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Getting Started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</w:t>
              <w:br w:type="textWrapping"/>
              <w:t xml:space="preserve">(PART 1):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Your Team’s Design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Research Process: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We included evidence that our solution was informed by research, evaluation of existing solutions, and the needs of our “users”.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Iteration: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shared specific examples of how our solution evolved from our initial ideas.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Benefits and Limitations: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how our solution offers benefits and accounts for limitations in meeting the Challenge.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Viability: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demonstrated the viability of our solution using the Key Business Proposition.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Use of ANC (PART 2):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will your solution cancel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noise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Modeling the Noise: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the noise that is being canceled, identified its amplitude and frequency, and modeled it graphically and using an algebraic equation.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Canceling the Noise: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how our solution will cancel the noise using a canceling wave, identified the amplitude and frequency of the canceling wave, and modeled it graphically and using an algebraic equation.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6.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Adapting for Various Sound Waves</w:t>
              <w:br w:type="textWrapping"/>
              <w:t xml:space="preserve">(PART 2):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will your solution account for noises with different frequencies and amplitudes?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Adapting the Models: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demonstrated how our solution will adapt to cancel noise with different frequencies and amplitudes by explaining how our graphs and equations would change.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Minimizing Undesirable Impacts (PART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will your solution minimize undesirable impacts on the user?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the Needs of Users: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explained how our solution will meet the needs of users.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7.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Minimizing Side Effects: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the ways that we minimized undesirable side effects from using our noise canceling solution.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2240" w:w="15840" w:orient="landscape"/>
      <w:pgMar w:bottom="360" w:top="0" w:left="0" w:right="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Style w:val="Heading3"/>
      <w:shd w:fill="ffffff" w:val="clear"/>
      <w:spacing w:after="240" w:before="240" w:lineRule="auto"/>
      <w:jc w:val="center"/>
      <w:rPr/>
    </w:pPr>
    <w:bookmarkStart w:colFirst="0" w:colLast="0" w:name="_802xnhdiojfz" w:id="0"/>
    <w:bookmarkEnd w:id="0"/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/>
      <w:pict>
        <v:shape id="WordPictureWatermark1" style="position:absolute;width:598.0909090909091pt;height:774.0pt;rotation:0;z-index:-503316481;mso-position-horizontal-relative:margin;mso-position-horizontal:absolute;margin-left:194.4pt;mso-position-vertical-relative:margin;mso-position-vertical:absolute;margin-top:-244.9462646484375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Style w:val="Heading3"/>
      <w:keepNext w:val="0"/>
      <w:keepLines w:val="0"/>
      <w:spacing w:after="0" w:before="0" w:lineRule="auto"/>
      <w:rPr/>
    </w:pPr>
    <w:bookmarkStart w:colFirst="0" w:colLast="0" w:name="_eg1d5r8ryezt" w:id="1"/>
    <w:bookmarkEnd w:id="1"/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-6750</wp:posOffset>
          </wp:positionV>
          <wp:extent cx="10110788" cy="1230714"/>
          <wp:effectExtent b="0" l="0" r="0" t="0"/>
          <wp:wrapSquare wrapText="bothSides" distB="0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58" r="258" t="0"/>
                  <a:stretch>
                    <a:fillRect/>
                  </a:stretch>
                </pic:blipFill>
                <pic:spPr>
                  <a:xfrm>
                    <a:off x="0" y="0"/>
                    <a:ext cx="10110788" cy="12307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