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8362" w14:textId="77777777" w:rsidR="005E5A68" w:rsidRDefault="005E5A68">
      <w:pPr>
        <w:widowControl w:val="0"/>
        <w:spacing w:line="240" w:lineRule="auto"/>
        <w:rPr>
          <w:rFonts w:ascii="Josefin Sans" w:eastAsia="Josefin Sans" w:hAnsi="Josefin Sans" w:cs="Josefin Sans"/>
          <w:b/>
          <w:sz w:val="28"/>
          <w:szCs w:val="28"/>
        </w:rPr>
      </w:pPr>
    </w:p>
    <w:tbl>
      <w:tblPr>
        <w:tblStyle w:val="a"/>
        <w:tblW w:w="158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555"/>
        <w:gridCol w:w="1665"/>
        <w:gridCol w:w="1665"/>
        <w:gridCol w:w="1695"/>
        <w:gridCol w:w="1635"/>
        <w:gridCol w:w="4020"/>
      </w:tblGrid>
      <w:tr w:rsidR="005E5A68" w14:paraId="7519A210" w14:textId="77777777">
        <w:trPr>
          <w:trHeight w:val="630"/>
          <w:tblHeader/>
          <w:jc w:val="center"/>
        </w:trPr>
        <w:tc>
          <w:tcPr>
            <w:tcW w:w="1590" w:type="dxa"/>
            <w:shd w:val="clear" w:color="auto" w:fill="991B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33A0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991B1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83F9D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Expectations</w:t>
            </w:r>
          </w:p>
        </w:tc>
        <w:tc>
          <w:tcPr>
            <w:tcW w:w="1665" w:type="dxa"/>
            <w:shd w:val="clear" w:color="auto" w:fill="991B1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D569C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Excellent</w:t>
            </w:r>
          </w:p>
        </w:tc>
        <w:tc>
          <w:tcPr>
            <w:tcW w:w="1665" w:type="dxa"/>
            <w:shd w:val="clear" w:color="auto" w:fill="991B1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59B8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Good</w:t>
            </w:r>
          </w:p>
        </w:tc>
        <w:tc>
          <w:tcPr>
            <w:tcW w:w="1695" w:type="dxa"/>
            <w:shd w:val="clear" w:color="auto" w:fill="991B1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EA06A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Improving</w:t>
            </w:r>
          </w:p>
        </w:tc>
        <w:tc>
          <w:tcPr>
            <w:tcW w:w="1635" w:type="dxa"/>
            <w:shd w:val="clear" w:color="auto" w:fill="991B1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CE1AA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Getting Started</w:t>
            </w:r>
          </w:p>
        </w:tc>
        <w:tc>
          <w:tcPr>
            <w:tcW w:w="4020" w:type="dxa"/>
            <w:shd w:val="clear" w:color="auto" w:fill="991B1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A2AD2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Evidence</w:t>
            </w:r>
          </w:p>
        </w:tc>
      </w:tr>
      <w:tr w:rsidR="005E5A68" w14:paraId="6A58D0B5" w14:textId="77777777">
        <w:trPr>
          <w:trHeight w:val="1605"/>
          <w:jc w:val="center"/>
        </w:trPr>
        <w:tc>
          <w:tcPr>
            <w:tcW w:w="1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B2F9A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Process</w:t>
            </w:r>
            <w:r>
              <w:rPr>
                <w:rFonts w:ascii="Calibri" w:eastAsia="Calibri" w:hAnsi="Calibri" w:cs="Calibri"/>
                <w:b/>
              </w:rPr>
              <w:br/>
              <w:t>(PART 1):</w:t>
            </w:r>
          </w:p>
          <w:p w14:paraId="720E2772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Describe Your Team’s Design Process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C2E09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Research Process:</w:t>
            </w:r>
            <w:r>
              <w:rPr>
                <w:rFonts w:ascii="Calibri" w:eastAsia="Calibri" w:hAnsi="Calibri" w:cs="Calibri"/>
              </w:rPr>
              <w:br/>
              <w:t>We included evidence that our solution was informed by research, evaluation of existing solutions and the needs of our ‘users’.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DF39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39EB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A64C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6562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4E26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5F5FB6F4" w14:textId="77777777">
        <w:trPr>
          <w:trHeight w:val="1230"/>
          <w:jc w:val="center"/>
        </w:trPr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A5D7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60D23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Iteration:</w:t>
            </w:r>
          </w:p>
          <w:p w14:paraId="27D2BE13" w14:textId="77777777" w:rsidR="005E5A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shared specific examples of how our solution evolved from our initial ideas.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A7E2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5FCB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CEA7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6C9B1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49CC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27FAE083" w14:textId="77777777">
        <w:trPr>
          <w:trHeight w:val="1245"/>
          <w:jc w:val="center"/>
        </w:trPr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AA70B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74596" w14:textId="77777777" w:rsidR="005E5A6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Benefits and Limitations:</w:t>
            </w:r>
          </w:p>
          <w:p w14:paraId="6265573E" w14:textId="77777777" w:rsidR="005E5A68" w:rsidRDefault="00000000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>We described how our solution offers benefits and accounts for limitations in meeting the Challenge.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D7DD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1A2B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B825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12B9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0E49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55801A8C" w14:textId="77777777">
        <w:trPr>
          <w:trHeight w:val="1245"/>
          <w:jc w:val="center"/>
        </w:trPr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3BAD5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374E3" w14:textId="77777777" w:rsidR="005E5A6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Viability:</w:t>
            </w:r>
          </w:p>
          <w:p w14:paraId="5FC81DCD" w14:textId="77777777" w:rsidR="005E5A68" w:rsidRDefault="00000000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>We demonstrated the viability of our solution using the Key Business Proposition.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C2C8C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BFFE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318A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052CD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49E2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551C76DD" w14:textId="77777777">
        <w:trPr>
          <w:trHeight w:val="1671"/>
          <w:jc w:val="center"/>
        </w:trPr>
        <w:tc>
          <w:tcPr>
            <w:tcW w:w="1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CD9FB" w14:textId="77777777" w:rsidR="008E5372" w:rsidRDefault="008E5372" w:rsidP="008E53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Address Behaviors or Habits (Part 2):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0634068" w14:textId="77777777" w:rsidR="008E5372" w:rsidRDefault="008E5372" w:rsidP="008E537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How does your product help users address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specific behaviors or habits?</w:t>
            </w:r>
          </w:p>
          <w:p w14:paraId="5AAAC7E5" w14:textId="77777777" w:rsidR="008E5372" w:rsidRDefault="008E5372" w:rsidP="008E5372"/>
          <w:p w14:paraId="19117749" w14:textId="2109EB84" w:rsidR="005E5A68" w:rsidRDefault="005E5A68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b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9E73D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Behaviors/Habits:</w:t>
            </w:r>
          </w:p>
          <w:p w14:paraId="52C8E015" w14:textId="77777777" w:rsidR="005E5A6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sz w:val="20"/>
                <w:szCs w:val="20"/>
              </w:rPr>
              <w:t xml:space="preserve">We described the behaviors or habits that our goal tracker will help users change.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660F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44E3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8078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6ACA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9023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62A940D0" w14:textId="77777777">
        <w:trPr>
          <w:trHeight w:val="1275"/>
          <w:jc w:val="center"/>
        </w:trPr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8E88F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E7B7C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Monitoring Progress:</w:t>
            </w:r>
          </w:p>
          <w:p w14:paraId="7C640D19" w14:textId="77777777" w:rsidR="005E5A6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sz w:val="20"/>
                <w:szCs w:val="20"/>
              </w:rPr>
              <w:t>We described how our goal tracker will help users monitor their progress towards their goals.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7C1C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F399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DFB9D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975F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DC91E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33637A34" w14:textId="77777777">
        <w:trPr>
          <w:trHeight w:val="1596"/>
          <w:jc w:val="center"/>
        </w:trPr>
        <w:tc>
          <w:tcPr>
            <w:tcW w:w="1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85F41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Visualize Growth </w:t>
            </w:r>
          </w:p>
          <w:p w14:paraId="31DB0579" w14:textId="77777777" w:rsidR="005E5A6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(Part 2):</w:t>
            </w:r>
            <w:r>
              <w:rPr>
                <w:sz w:val="20"/>
                <w:szCs w:val="20"/>
              </w:rPr>
              <w:t xml:space="preserve"> </w:t>
            </w:r>
          </w:p>
          <w:p w14:paraId="3A6DCA06" w14:textId="77777777" w:rsidR="005E5A6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will your goal tracker help users visualize their progress? 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C2492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Prototype:</w:t>
            </w:r>
          </w:p>
          <w:p w14:paraId="1E43A718" w14:textId="77777777" w:rsidR="005E5A68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We provided a prototype of what the users will see as they make progress towards their goals.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0416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7498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B254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0274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EFFC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729B8D72" w14:textId="77777777">
        <w:trPr>
          <w:trHeight w:val="480"/>
          <w:jc w:val="center"/>
        </w:trPr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3E6B3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61148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Sustained Motivation:</w:t>
            </w:r>
          </w:p>
          <w:p w14:paraId="7C91D018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explained how our picture or animation will help keep users motivated even when they experience setbacks.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19DD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F168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C626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7AF5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CE64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3D6E72C1" w14:textId="77777777">
        <w:trPr>
          <w:trHeight w:val="480"/>
          <w:jc w:val="center"/>
        </w:trPr>
        <w:tc>
          <w:tcPr>
            <w:tcW w:w="1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E3451" w14:textId="77777777" w:rsidR="005E5A6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Build a Function (Part 2): </w:t>
            </w:r>
            <w:r>
              <w:rPr>
                <w:sz w:val="20"/>
                <w:szCs w:val="20"/>
              </w:rPr>
              <w:t>How will you translate information about behavior into the motivating visual?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E276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Variables:</w:t>
            </w:r>
          </w:p>
          <w:p w14:paraId="54F1BD4E" w14:textId="77777777" w:rsidR="005E5A68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described the variables that will be collected and how they will be quantified to measure the behavior/habit.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3D84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C52C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091D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9F77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4A5B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  <w:tr w:rsidR="005E5A68" w14:paraId="03E95254" w14:textId="77777777">
        <w:trPr>
          <w:trHeight w:val="480"/>
          <w:jc w:val="center"/>
        </w:trPr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52CF4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7A7D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Function:</w:t>
            </w:r>
          </w:p>
          <w:p w14:paraId="2D09CBD4" w14:textId="77777777" w:rsidR="005E5A68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We created a function that converts measures of the behavior/habit into movement on the progress tracker visual.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4341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07C8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3E2D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18DE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D24C" w14:textId="77777777" w:rsidR="005E5A68" w:rsidRDefault="005E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</w:tr>
    </w:tbl>
    <w:p w14:paraId="29081425" w14:textId="77777777" w:rsidR="005E5A68" w:rsidRDefault="005E5A68">
      <w:pPr>
        <w:widowControl w:val="0"/>
        <w:spacing w:line="240" w:lineRule="auto"/>
      </w:pPr>
    </w:p>
    <w:sectPr w:rsidR="005E5A68">
      <w:headerReference w:type="default" r:id="rId6"/>
      <w:footerReference w:type="default" r:id="rId7"/>
      <w:headerReference w:type="first" r:id="rId8"/>
      <w:pgSz w:w="15840" w:h="12240" w:orient="landscape"/>
      <w:pgMar w:top="0" w:right="0" w:bottom="360" w:left="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ECB0" w14:textId="77777777" w:rsidR="00375F27" w:rsidRDefault="00375F27">
      <w:pPr>
        <w:spacing w:line="240" w:lineRule="auto"/>
      </w:pPr>
      <w:r>
        <w:separator/>
      </w:r>
    </w:p>
  </w:endnote>
  <w:endnote w:type="continuationSeparator" w:id="0">
    <w:p w14:paraId="02A4C329" w14:textId="77777777" w:rsidR="00375F27" w:rsidRDefault="0037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4507" w14:textId="77777777" w:rsidR="005E5A68" w:rsidRDefault="00000000">
    <w:pPr>
      <w:pStyle w:val="Heading3"/>
      <w:shd w:val="clear" w:color="auto" w:fill="FFFFFF"/>
      <w:spacing w:before="240" w:after="240"/>
      <w:jc w:val="center"/>
    </w:pPr>
    <w:bookmarkStart w:id="0" w:name="_802xnhdiojfz" w:colFirst="0" w:colLast="0"/>
    <w:bookmarkEnd w:id="0"/>
    <w:r>
      <w:rPr>
        <w:noProof/>
      </w:rPr>
      <w:drawing>
        <wp:inline distT="114300" distB="114300" distL="114300" distR="114300" wp14:anchorId="2FF7776E" wp14:editId="43AD9539">
          <wp:extent cx="7772400" cy="74930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B8D1" w14:textId="77777777" w:rsidR="00375F27" w:rsidRDefault="00375F27">
      <w:pPr>
        <w:spacing w:line="240" w:lineRule="auto"/>
      </w:pPr>
      <w:r>
        <w:separator/>
      </w:r>
    </w:p>
  </w:footnote>
  <w:footnote w:type="continuationSeparator" w:id="0">
    <w:p w14:paraId="061476E9" w14:textId="77777777" w:rsidR="00375F27" w:rsidRDefault="0037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CA7D" w14:textId="77777777" w:rsidR="005E5A68" w:rsidRDefault="00375F27">
    <w:r>
      <w:pict w14:anchorId="62600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194.4pt;margin-top:-244.95pt;width:598.1pt;height:774pt;z-index:-251657728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DBF1" w14:textId="77777777" w:rsidR="005E5A68" w:rsidRDefault="00000000">
    <w:pPr>
      <w:pStyle w:val="Heading3"/>
      <w:keepNext w:val="0"/>
      <w:keepLines w:val="0"/>
      <w:spacing w:before="0" w:after="0"/>
    </w:pPr>
    <w:bookmarkStart w:id="1" w:name="_eg1d5r8ryezt" w:colFirst="0" w:colLast="0"/>
    <w:bookmarkEnd w:id="1"/>
    <w:r>
      <w:rPr>
        <w:noProof/>
      </w:rPr>
      <w:drawing>
        <wp:anchor distT="0" distB="0" distL="0" distR="0" simplePos="0" relativeHeight="251656704" behindDoc="0" locked="0" layoutInCell="1" hidden="0" allowOverlap="1" wp14:anchorId="75427283" wp14:editId="112FFE62">
          <wp:simplePos x="0" y="0"/>
          <wp:positionH relativeFrom="page">
            <wp:posOffset>0</wp:posOffset>
          </wp:positionH>
          <wp:positionV relativeFrom="page">
            <wp:posOffset>-6750</wp:posOffset>
          </wp:positionV>
          <wp:extent cx="10110788" cy="1230714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6" b="76"/>
                  <a:stretch>
                    <a:fillRect/>
                  </a:stretch>
                </pic:blipFill>
                <pic:spPr>
                  <a:xfrm>
                    <a:off x="0" y="0"/>
                    <a:ext cx="10110788" cy="12307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793EB390" wp14:editId="757BA3D4">
              <wp:simplePos x="0" y="0"/>
              <wp:positionH relativeFrom="column">
                <wp:posOffset>6119813</wp:posOffset>
              </wp:positionH>
              <wp:positionV relativeFrom="paragraph">
                <wp:posOffset>123825</wp:posOffset>
              </wp:positionV>
              <wp:extent cx="3643313" cy="914400"/>
              <wp:effectExtent l="25400" t="25400" r="25400" b="254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0800" y="3382275"/>
                        <a:ext cx="3478800" cy="1013400"/>
                      </a:xfrm>
                      <a:prstGeom prst="rect">
                        <a:avLst/>
                      </a:prstGeom>
                      <a:solidFill>
                        <a:srgbClr val="991B1D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48FA46" w14:textId="77777777" w:rsidR="005E5A68" w:rsidRDefault="00000000">
                          <w:pPr>
                            <w:spacing w:before="20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44"/>
                            </w:rPr>
                            <w:t xml:space="preserve">GOAL TRACKER: </w:t>
                          </w:r>
                        </w:p>
                        <w:p w14:paraId="41B60574" w14:textId="77777777" w:rsidR="005E5A68" w:rsidRDefault="0000000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44"/>
                            </w:rPr>
                            <w:t>Technical Brief Rubric</w:t>
                          </w:r>
                        </w:p>
                        <w:p w14:paraId="7EFC0B8D" w14:textId="77777777" w:rsidR="005E5A68" w:rsidRDefault="005E5A68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3EB390" id="Rectangle 1" o:spid="_x0000_s1026" style="position:absolute;margin-left:481.9pt;margin-top:9.75pt;width:286.9pt;height:1in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" fillcolor="#991b1d" stroked="f">
              <v:textbox inset="2.53958mm,1.2694mm,2.53958mm,1.2694mm">
                <w:txbxContent>
                  <w:p w14:paraId="2348FA46" w14:textId="77777777" w:rsidR="005E5A68" w:rsidRDefault="00000000">
                    <w:pPr>
                      <w:spacing w:before="200" w:line="240" w:lineRule="auto"/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FFFFFF"/>
                        <w:sz w:val="44"/>
                      </w:rPr>
                      <w:t xml:space="preserve">GOAL TRACKER: </w:t>
                    </w:r>
                  </w:p>
                  <w:p w14:paraId="41B60574" w14:textId="77777777" w:rsidR="005E5A68" w:rsidRDefault="00000000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FFFFFF"/>
                        <w:sz w:val="44"/>
                      </w:rPr>
                      <w:t>Technical Brief Rubric</w:t>
                    </w:r>
                  </w:p>
                  <w:p w14:paraId="7EFC0B8D" w14:textId="77777777" w:rsidR="005E5A68" w:rsidRDefault="005E5A68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68"/>
    <w:rsid w:val="00375F27"/>
    <w:rsid w:val="005E5A68"/>
    <w:rsid w:val="008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A527F"/>
  <w15:docId w15:val="{DB5190EF-D803-DF4F-9481-1BF0AC3D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Margaret Leak Borden</cp:lastModifiedBy>
  <cp:revision>2</cp:revision>
  <dcterms:created xsi:type="dcterms:W3CDTF">2023-07-19T17:33:00Z</dcterms:created>
  <dcterms:modified xsi:type="dcterms:W3CDTF">2023-07-19T17:34:00Z</dcterms:modified>
</cp:coreProperties>
</file>